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2160"/>
        <w:gridCol w:w="6480"/>
      </w:tblGrid>
      <w:tr w:rsidR="00E16BA6" w14:paraId="6C1F6B33" w14:textId="77777777">
        <w:tc>
          <w:tcPr>
            <w:tcW w:w="2160" w:type="dxa"/>
          </w:tcPr>
          <w:p w14:paraId="2FB92F9E" w14:textId="77777777" w:rsidR="001913B8" w:rsidRDefault="00875118">
            <w:r>
              <w:rPr>
                <w:noProof/>
                <w:lang w:bidi="ar-SA"/>
              </w:rPr>
              <w:drawing>
                <wp:inline distT="0" distB="0" distL="0" distR="0" wp14:anchorId="76CC6F8B" wp14:editId="1BE01DCF">
                  <wp:extent cx="1162050" cy="1219200"/>
                  <wp:effectExtent l="0" t="0" r="0" b="0"/>
                  <wp:docPr id="1" name="logo" descr="white salmon logo" title="white salmon logo"/>
                  <wp:cNvGraphicFramePr/>
                  <a:graphic xmlns:a="http://schemas.openxmlformats.org/drawingml/2006/main">
                    <a:graphicData uri="http://schemas.openxmlformats.org/drawingml/2006/picture">
                      <pic:pic xmlns:pic="http://schemas.openxmlformats.org/drawingml/2006/picture">
                        <pic:nvPicPr>
                          <pic:cNvPr id="229985485" name="logo"/>
                          <pic:cNvPicPr/>
                        </pic:nvPicPr>
                        <pic:blipFill>
                          <a:blip r:embed="rId7"/>
                          <a:stretch>
                            <a:fillRect/>
                          </a:stretch>
                        </pic:blipFill>
                        <pic:spPr>
                          <a:xfrm>
                            <a:off x="0" y="0"/>
                            <a:ext cx="1162050" cy="1219200"/>
                          </a:xfrm>
                          <a:prstGeom prst="rect">
                            <a:avLst/>
                          </a:prstGeom>
                        </pic:spPr>
                      </pic:pic>
                    </a:graphicData>
                  </a:graphic>
                </wp:inline>
              </w:drawing>
            </w:r>
          </w:p>
        </w:tc>
        <w:tc>
          <w:tcPr>
            <w:tcW w:w="6480" w:type="dxa"/>
          </w:tcPr>
          <w:p w14:paraId="6E647E96" w14:textId="77777777" w:rsidR="001913B8" w:rsidRDefault="001913B8">
            <w:pPr>
              <w:jc w:val="center"/>
              <w:rPr>
                <w:b/>
              </w:rPr>
            </w:pPr>
          </w:p>
          <w:p w14:paraId="2059378E" w14:textId="77777777" w:rsidR="00930DFD" w:rsidRDefault="00930DFD">
            <w:pPr>
              <w:jc w:val="center"/>
              <w:rPr>
                <w:rFonts w:ascii="Times New Roman" w:hAnsi="Times New Roman" w:cs="Times New Roman"/>
                <w:b/>
                <w:sz w:val="24"/>
                <w:szCs w:val="24"/>
              </w:rPr>
            </w:pPr>
          </w:p>
          <w:p w14:paraId="19B50E31" w14:textId="77777777" w:rsidR="001913B8" w:rsidRPr="00C07703" w:rsidRDefault="00875118">
            <w:pPr>
              <w:jc w:val="center"/>
            </w:pPr>
            <w:r w:rsidRPr="00C07703">
              <w:rPr>
                <w:rFonts w:ascii="Times New Roman" w:hAnsi="Times New Roman" w:cs="Times New Roman"/>
                <w:b/>
                <w:sz w:val="24"/>
                <w:szCs w:val="24"/>
              </w:rPr>
              <w:t>CITY OF WHITE SALMON</w:t>
            </w:r>
          </w:p>
          <w:p w14:paraId="51EE2BD7" w14:textId="07E0F022" w:rsidR="001913B8" w:rsidRDefault="00875118" w:rsidP="00153ECC">
            <w:pPr>
              <w:jc w:val="center"/>
              <w:rPr>
                <w:rFonts w:ascii="Times New Roman" w:hAnsi="Times New Roman" w:cs="Times New Roman"/>
                <w:b/>
              </w:rPr>
            </w:pPr>
            <w:r>
              <w:rPr>
                <w:rFonts w:ascii="Times New Roman" w:hAnsi="Times New Roman" w:cs="Times New Roman"/>
                <w:b/>
              </w:rPr>
              <w:t xml:space="preserve">Planning Commission Meeting </w:t>
            </w:r>
            <w:r w:rsidR="00FE0209" w:rsidRPr="00C07703">
              <w:rPr>
                <w:rFonts w:ascii="Times New Roman" w:hAnsi="Times New Roman" w:cs="Times New Roman"/>
                <w:b/>
              </w:rPr>
              <w:t xml:space="preserve">- Wednesday, </w:t>
            </w:r>
            <w:r w:rsidR="00004148">
              <w:rPr>
                <w:rFonts w:ascii="Times New Roman" w:hAnsi="Times New Roman" w:cs="Times New Roman"/>
                <w:b/>
              </w:rPr>
              <w:t>April 10</w:t>
            </w:r>
            <w:r w:rsidR="00D81D10">
              <w:rPr>
                <w:rFonts w:ascii="Times New Roman" w:hAnsi="Times New Roman" w:cs="Times New Roman"/>
                <w:b/>
              </w:rPr>
              <w:t>,</w:t>
            </w:r>
            <w:r w:rsidR="003F789D" w:rsidRPr="00C07703">
              <w:rPr>
                <w:rFonts w:ascii="Times New Roman" w:hAnsi="Times New Roman" w:cs="Times New Roman"/>
                <w:b/>
              </w:rPr>
              <w:t xml:space="preserve"> 201</w:t>
            </w:r>
            <w:r w:rsidR="00D11837">
              <w:rPr>
                <w:rFonts w:ascii="Times New Roman" w:hAnsi="Times New Roman" w:cs="Times New Roman"/>
                <w:b/>
              </w:rPr>
              <w:t>9</w:t>
            </w:r>
          </w:p>
          <w:p w14:paraId="3914C03B" w14:textId="77777777" w:rsidR="007872B5" w:rsidRPr="007872B5" w:rsidRDefault="00875118" w:rsidP="00E31D35">
            <w:pPr>
              <w:jc w:val="center"/>
              <w:rPr>
                <w:b/>
              </w:rPr>
            </w:pPr>
            <w:r w:rsidRPr="00BB5AE6">
              <w:rPr>
                <w:rFonts w:ascii="Times New Roman" w:hAnsi="Times New Roman" w:cs="Times New Roman"/>
                <w:b/>
                <w:color w:val="FF0000"/>
              </w:rPr>
              <w:t>DRAFT</w:t>
            </w:r>
          </w:p>
        </w:tc>
      </w:tr>
    </w:tbl>
    <w:p w14:paraId="0C608695" w14:textId="77777777" w:rsidR="001913B8" w:rsidRDefault="00875118">
      <w:r>
        <w:rPr>
          <w:b/>
        </w:rPr>
        <w:t xml:space="preserve"> </w:t>
      </w:r>
    </w:p>
    <w:p w14:paraId="6E17A9C3" w14:textId="77777777" w:rsidR="001913B8" w:rsidRPr="00AD77E6" w:rsidRDefault="00875118" w:rsidP="00752FFA">
      <w:pPr>
        <w:ind w:left="720" w:hanging="720"/>
        <w:rPr>
          <w:u w:val="single"/>
        </w:rPr>
      </w:pPr>
      <w:r w:rsidRPr="00AD77E6">
        <w:rPr>
          <w:b/>
          <w:u w:val="single"/>
        </w:rPr>
        <w:t>COMMISSION AND ADMINISTRATIVE PERSONNEL PRESENT</w:t>
      </w:r>
    </w:p>
    <w:tbl>
      <w:tblPr>
        <w:tblW w:w="9360" w:type="dxa"/>
        <w:tblLook w:val="04A0" w:firstRow="1" w:lastRow="0" w:firstColumn="1" w:lastColumn="0" w:noHBand="0" w:noVBand="1"/>
      </w:tblPr>
      <w:tblGrid>
        <w:gridCol w:w="720"/>
        <w:gridCol w:w="4320"/>
        <w:gridCol w:w="4320"/>
      </w:tblGrid>
      <w:tr w:rsidR="00E16BA6" w14:paraId="04F65E43" w14:textId="77777777" w:rsidTr="00285780">
        <w:tc>
          <w:tcPr>
            <w:tcW w:w="720" w:type="dxa"/>
          </w:tcPr>
          <w:p w14:paraId="1CD8A16B" w14:textId="77777777" w:rsidR="001913B8" w:rsidRPr="00AD77E6" w:rsidRDefault="00875118" w:rsidP="00752FFA">
            <w:pPr>
              <w:ind w:left="720" w:hanging="720"/>
            </w:pPr>
            <w:r w:rsidRPr="00AD77E6">
              <w:t xml:space="preserve"> </w:t>
            </w:r>
          </w:p>
        </w:tc>
        <w:tc>
          <w:tcPr>
            <w:tcW w:w="4320" w:type="dxa"/>
          </w:tcPr>
          <w:p w14:paraId="3DB537D9" w14:textId="77777777" w:rsidR="00C83BDB" w:rsidRPr="00AD77E6" w:rsidRDefault="00875118" w:rsidP="00C83BDB">
            <w:pPr>
              <w:ind w:left="720" w:hanging="720"/>
              <w:rPr>
                <w:b/>
              </w:rPr>
            </w:pPr>
            <w:r w:rsidRPr="00AD77E6">
              <w:rPr>
                <w:b/>
              </w:rPr>
              <w:t>Commission</w:t>
            </w:r>
            <w:r w:rsidR="00524889" w:rsidRPr="00AD77E6">
              <w:rPr>
                <w:b/>
              </w:rPr>
              <w:t xml:space="preserve"> M</w:t>
            </w:r>
            <w:r w:rsidR="00FE0209" w:rsidRPr="00AD77E6">
              <w:rPr>
                <w:b/>
              </w:rPr>
              <w:t>embers:</w:t>
            </w:r>
          </w:p>
          <w:p w14:paraId="6C2C5F97" w14:textId="77777777" w:rsidR="00BA2A8A" w:rsidRPr="00AD77E6" w:rsidRDefault="00875118" w:rsidP="00752FFA">
            <w:pPr>
              <w:ind w:left="720" w:hanging="720"/>
            </w:pPr>
            <w:r w:rsidRPr="00AD77E6">
              <w:t>David Lindley</w:t>
            </w:r>
          </w:p>
          <w:p w14:paraId="7D5C02F0" w14:textId="77777777" w:rsidR="00E31D35" w:rsidRPr="00AD77E6" w:rsidRDefault="00875118" w:rsidP="00752FFA">
            <w:pPr>
              <w:ind w:left="720" w:hanging="720"/>
            </w:pPr>
            <w:r w:rsidRPr="00AD77E6">
              <w:t>Anne Medenbach</w:t>
            </w:r>
          </w:p>
          <w:p w14:paraId="4DE99E5C" w14:textId="77777777" w:rsidR="00E31D35" w:rsidRPr="00AD77E6" w:rsidRDefault="00875118" w:rsidP="00752FFA">
            <w:pPr>
              <w:ind w:left="720" w:hanging="720"/>
            </w:pPr>
            <w:r w:rsidRPr="00AD77E6">
              <w:t>Tom Stevenson</w:t>
            </w:r>
          </w:p>
          <w:p w14:paraId="166CFBED" w14:textId="77777777" w:rsidR="00752FFA" w:rsidRPr="00AD77E6" w:rsidRDefault="00875118" w:rsidP="00BB5AE6">
            <w:pPr>
              <w:ind w:left="720" w:hanging="720"/>
            </w:pPr>
            <w:r w:rsidRPr="00AD77E6">
              <w:t>Ross Henry</w:t>
            </w:r>
          </w:p>
        </w:tc>
        <w:tc>
          <w:tcPr>
            <w:tcW w:w="4320" w:type="dxa"/>
          </w:tcPr>
          <w:p w14:paraId="6E097807" w14:textId="77777777" w:rsidR="001913B8" w:rsidRPr="00AD77E6" w:rsidRDefault="00875118" w:rsidP="00752FFA">
            <w:pPr>
              <w:ind w:left="720" w:hanging="720"/>
            </w:pPr>
            <w:r w:rsidRPr="00AD77E6">
              <w:rPr>
                <w:b/>
              </w:rPr>
              <w:t>Staff Present:</w:t>
            </w:r>
          </w:p>
          <w:p w14:paraId="7C4EA8F0" w14:textId="77777777" w:rsidR="005F3AD7" w:rsidRPr="00AD77E6" w:rsidRDefault="00875118" w:rsidP="00752FFA">
            <w:pPr>
              <w:ind w:left="720" w:hanging="720"/>
            </w:pPr>
            <w:r w:rsidRPr="00AD77E6">
              <w:t>Pat Munyan, City Administrator</w:t>
            </w:r>
          </w:p>
          <w:p w14:paraId="70B3FDE3" w14:textId="77777777" w:rsidR="005740A4" w:rsidRPr="00AD77E6" w:rsidRDefault="00875118" w:rsidP="00752FFA">
            <w:pPr>
              <w:ind w:left="720" w:hanging="720"/>
            </w:pPr>
            <w:r w:rsidRPr="00AD77E6">
              <w:t>Ken Woodrich, City Attorney</w:t>
            </w:r>
          </w:p>
          <w:p w14:paraId="441FF3A9" w14:textId="5892B544" w:rsidR="00BA2A8A" w:rsidRPr="00AD77E6" w:rsidRDefault="00004148" w:rsidP="00752FFA">
            <w:pPr>
              <w:ind w:left="720" w:hanging="720"/>
            </w:pPr>
            <w:r>
              <w:t>Jan Brending, Clerk Treasurer</w:t>
            </w:r>
          </w:p>
          <w:p w14:paraId="18D38086" w14:textId="77777777" w:rsidR="001913B8" w:rsidRPr="00AD77E6" w:rsidRDefault="001913B8" w:rsidP="00752FFA">
            <w:pPr>
              <w:ind w:left="720" w:hanging="720"/>
            </w:pPr>
          </w:p>
        </w:tc>
      </w:tr>
    </w:tbl>
    <w:p w14:paraId="7A8AF20C" w14:textId="77777777" w:rsidR="00BB5AE6" w:rsidRPr="00AD77E6" w:rsidRDefault="00BB5AE6" w:rsidP="00BB5AE6">
      <w:pPr>
        <w:pStyle w:val="ListParagraph"/>
        <w:rPr>
          <w:u w:val="single"/>
        </w:rPr>
      </w:pPr>
      <w:bookmarkStart w:id="0" w:name="MinutesHeading13709"/>
      <w:bookmarkStart w:id="1" w:name="MinutesHeading13711"/>
      <w:bookmarkEnd w:id="0"/>
      <w:bookmarkEnd w:id="1"/>
    </w:p>
    <w:p w14:paraId="3F74C207" w14:textId="77777777" w:rsidR="00E31D35" w:rsidRPr="00AD77E6" w:rsidRDefault="00875118" w:rsidP="00E31D35">
      <w:pPr>
        <w:pStyle w:val="ListParagraph"/>
        <w:numPr>
          <w:ilvl w:val="0"/>
          <w:numId w:val="2"/>
        </w:numPr>
        <w:ind w:left="720"/>
        <w:rPr>
          <w:u w:val="single"/>
        </w:rPr>
      </w:pPr>
      <w:r w:rsidRPr="00AD77E6">
        <w:rPr>
          <w:b/>
          <w:u w:val="single"/>
        </w:rPr>
        <w:t>CALL TO ORDER/ ROLL CALL</w:t>
      </w:r>
    </w:p>
    <w:p w14:paraId="7D445032" w14:textId="77777777" w:rsidR="004B1AC9" w:rsidRPr="00AD77E6" w:rsidRDefault="00875118" w:rsidP="00E31D35">
      <w:pPr>
        <w:pStyle w:val="ListParagraph"/>
      </w:pPr>
      <w:r w:rsidRPr="00AD77E6">
        <w:t>Planning Commission</w:t>
      </w:r>
      <w:r w:rsidR="005F3AD7" w:rsidRPr="00AD77E6">
        <w:t>er</w:t>
      </w:r>
      <w:r w:rsidRPr="00AD77E6">
        <w:t xml:space="preserve"> </w:t>
      </w:r>
      <w:r w:rsidR="00BA2A8A" w:rsidRPr="00AD77E6">
        <w:t>Chair</w:t>
      </w:r>
      <w:r w:rsidR="00E31D35" w:rsidRPr="00AD77E6">
        <w:t>man</w:t>
      </w:r>
      <w:r w:rsidR="00BA2A8A" w:rsidRPr="00AD77E6">
        <w:t xml:space="preserve"> David Lindley</w:t>
      </w:r>
      <w:r w:rsidRPr="00AD77E6">
        <w:t xml:space="preserve"> </w:t>
      </w:r>
      <w:r w:rsidR="00E31D35" w:rsidRPr="00AD77E6">
        <w:t xml:space="preserve">called the meeting to order </w:t>
      </w:r>
      <w:r w:rsidRPr="00AD77E6">
        <w:t xml:space="preserve">at </w:t>
      </w:r>
      <w:r w:rsidR="00C83BDB" w:rsidRPr="00AD77E6">
        <w:t>5:30</w:t>
      </w:r>
      <w:r w:rsidR="007737ED" w:rsidRPr="00AD77E6">
        <w:t xml:space="preserve"> </w:t>
      </w:r>
      <w:r w:rsidR="00E31D35" w:rsidRPr="00AD77E6">
        <w:t>PM</w:t>
      </w:r>
      <w:r w:rsidRPr="00AD77E6">
        <w:t>.</w:t>
      </w:r>
      <w:bookmarkStart w:id="2" w:name="MinutesHeading13745"/>
      <w:bookmarkEnd w:id="2"/>
    </w:p>
    <w:p w14:paraId="40C57D35" w14:textId="77777777" w:rsidR="009A6738" w:rsidRPr="00AD77E6" w:rsidRDefault="009A6738" w:rsidP="009A6738">
      <w:pPr>
        <w:ind w:left="720"/>
        <w:rPr>
          <w:b/>
        </w:rPr>
      </w:pPr>
    </w:p>
    <w:p w14:paraId="73613B95" w14:textId="77777777" w:rsidR="00752FFA" w:rsidRPr="00AD77E6" w:rsidRDefault="00875118" w:rsidP="00051AD7">
      <w:pPr>
        <w:pStyle w:val="ListParagraph"/>
        <w:numPr>
          <w:ilvl w:val="0"/>
          <w:numId w:val="2"/>
        </w:numPr>
        <w:ind w:left="720"/>
      </w:pPr>
      <w:r w:rsidRPr="00AD77E6">
        <w:rPr>
          <w:b/>
          <w:u w:val="single"/>
        </w:rPr>
        <w:t>MINUTES</w:t>
      </w:r>
      <w:r w:rsidR="00D11837" w:rsidRPr="00AD77E6">
        <w:rPr>
          <w:b/>
          <w:u w:val="single"/>
        </w:rPr>
        <w:t xml:space="preserve"> OF RECORD</w:t>
      </w:r>
    </w:p>
    <w:p w14:paraId="7437C175" w14:textId="3B2B92F4" w:rsidR="00D11837" w:rsidRPr="00AD77E6" w:rsidRDefault="00875118" w:rsidP="00D11837">
      <w:pPr>
        <w:pStyle w:val="ListParagraph"/>
        <w:numPr>
          <w:ilvl w:val="0"/>
          <w:numId w:val="3"/>
        </w:numPr>
      </w:pPr>
      <w:r w:rsidRPr="00AD77E6">
        <w:t xml:space="preserve">Minutes of </w:t>
      </w:r>
      <w:r w:rsidR="00004148">
        <w:t>March 27, 2019</w:t>
      </w:r>
      <w:r w:rsidRPr="00AD77E6">
        <w:t>.</w:t>
      </w:r>
    </w:p>
    <w:p w14:paraId="1A0588F0" w14:textId="46D5F3AC" w:rsidR="00D11837" w:rsidRPr="00AD77E6" w:rsidRDefault="00875118" w:rsidP="00D11837">
      <w:pPr>
        <w:pStyle w:val="ListParagraph"/>
        <w:ind w:left="1080"/>
      </w:pPr>
      <w:r w:rsidRPr="00AD77E6">
        <w:tab/>
        <w:t xml:space="preserve">Moved by </w:t>
      </w:r>
      <w:r w:rsidR="00004148">
        <w:t>Tom Stevenson</w:t>
      </w:r>
      <w:r w:rsidRPr="00AD77E6">
        <w:t xml:space="preserve">, seconded by Ross Henry. </w:t>
      </w:r>
      <w:bookmarkStart w:id="3" w:name="_GoBack"/>
      <w:bookmarkEnd w:id="3"/>
    </w:p>
    <w:p w14:paraId="61631429" w14:textId="73DB3476" w:rsidR="00D11837" w:rsidRPr="00AD77E6" w:rsidRDefault="00875118" w:rsidP="00D11837">
      <w:pPr>
        <w:ind w:left="720" w:firstLine="720"/>
      </w:pPr>
      <w:r w:rsidRPr="00AD77E6">
        <w:t xml:space="preserve">Motion to approve minutes of </w:t>
      </w:r>
      <w:r w:rsidR="00004148">
        <w:t>March 27, 2019</w:t>
      </w:r>
      <w:r w:rsidRPr="00AD77E6">
        <w:t>. CARRIED 4 – 0</w:t>
      </w:r>
    </w:p>
    <w:p w14:paraId="49524E84" w14:textId="77777777" w:rsidR="00153ECC" w:rsidRPr="00AD77E6" w:rsidRDefault="00153ECC" w:rsidP="00004148"/>
    <w:p w14:paraId="759AFDEF" w14:textId="7583E579" w:rsidR="00D11837" w:rsidRPr="00AD77E6" w:rsidRDefault="00004148" w:rsidP="00D11837">
      <w:pPr>
        <w:pStyle w:val="ListParagraph"/>
        <w:numPr>
          <w:ilvl w:val="0"/>
          <w:numId w:val="2"/>
        </w:numPr>
        <w:ind w:left="720"/>
        <w:rPr>
          <w:b/>
          <w:u w:val="single"/>
        </w:rPr>
      </w:pPr>
      <w:r>
        <w:rPr>
          <w:b/>
          <w:u w:val="single"/>
        </w:rPr>
        <w:t>CITY VISION AND GOALS</w:t>
      </w:r>
    </w:p>
    <w:p w14:paraId="0BA46032" w14:textId="61109B6E" w:rsidR="005F3AD7" w:rsidRDefault="00004148" w:rsidP="00004148">
      <w:pPr>
        <w:ind w:left="720"/>
      </w:pPr>
      <w:r>
        <w:t xml:space="preserve">Jan Brending provided an overview of the status of developing a city vision and goals as related to the city’s comprehensive plan update. She said staff is seeking direction from the </w:t>
      </w:r>
      <w:r w:rsidR="00066856">
        <w:t>P</w:t>
      </w:r>
      <w:r>
        <w:t xml:space="preserve">lanning </w:t>
      </w:r>
      <w:r w:rsidR="00066856">
        <w:t>C</w:t>
      </w:r>
      <w:r>
        <w:t xml:space="preserve">ommission as to how they would like to proceed. Brending said staff provided a rough draft of vision and goals for the </w:t>
      </w:r>
      <w:r w:rsidR="00066856">
        <w:t>P</w:t>
      </w:r>
      <w:r>
        <w:t xml:space="preserve">lanning </w:t>
      </w:r>
      <w:r w:rsidR="00066856">
        <w:t>C</w:t>
      </w:r>
      <w:r>
        <w:t xml:space="preserve">ommission’s use. She said staff is prepared to develop a Request for Proposals if the </w:t>
      </w:r>
      <w:r w:rsidR="00066856">
        <w:t>P</w:t>
      </w:r>
      <w:r>
        <w:t xml:space="preserve">lanning </w:t>
      </w:r>
      <w:r w:rsidR="00066856">
        <w:t>C</w:t>
      </w:r>
      <w:r>
        <w:t>ommission desires to hire a consultant to work with them and the public on developing the vision.</w:t>
      </w:r>
    </w:p>
    <w:p w14:paraId="5DB384FD" w14:textId="4B01C815" w:rsidR="00004148" w:rsidRDefault="00004148" w:rsidP="00004148">
      <w:pPr>
        <w:ind w:left="720"/>
      </w:pPr>
    </w:p>
    <w:p w14:paraId="1E65B63B" w14:textId="024DC22E" w:rsidR="00004148" w:rsidRDefault="00004148" w:rsidP="00004148">
      <w:pPr>
        <w:ind w:left="720"/>
      </w:pPr>
      <w:r>
        <w:t xml:space="preserve">Tom Stevenson said he would like to hire Steve Faust </w:t>
      </w:r>
      <w:r w:rsidR="00066856">
        <w:t>to assist the Planning Commission with visioning,</w:t>
      </w:r>
    </w:p>
    <w:p w14:paraId="7C1F1182" w14:textId="4EEFAE46" w:rsidR="00042BA8" w:rsidRDefault="00042BA8" w:rsidP="00004148">
      <w:pPr>
        <w:ind w:left="720"/>
      </w:pPr>
    </w:p>
    <w:p w14:paraId="5BFDA28C" w14:textId="3F9464E9" w:rsidR="00042BA8" w:rsidRDefault="00042BA8" w:rsidP="00004148">
      <w:pPr>
        <w:ind w:left="720"/>
      </w:pPr>
      <w:r>
        <w:t>The Planning Commission and staff discussed how the city could hire Steve Faust to assist with visioning.</w:t>
      </w:r>
    </w:p>
    <w:p w14:paraId="3AF02526" w14:textId="29CDE8DD" w:rsidR="00042BA8" w:rsidRDefault="00042BA8" w:rsidP="00004148">
      <w:pPr>
        <w:ind w:left="720"/>
      </w:pPr>
    </w:p>
    <w:p w14:paraId="5B6B39C1" w14:textId="4BF65E6D" w:rsidR="00042BA8" w:rsidRDefault="00042BA8" w:rsidP="00004148">
      <w:pPr>
        <w:ind w:left="720"/>
      </w:pPr>
      <w:r>
        <w:t xml:space="preserve">Jan Brending said staff will contact </w:t>
      </w:r>
      <w:proofErr w:type="spellStart"/>
      <w:r>
        <w:t>BergerABAM</w:t>
      </w:r>
      <w:proofErr w:type="spellEnd"/>
      <w:r>
        <w:t xml:space="preserve"> to see if they are able to add Steve Faust to their team and include visioning in the </w:t>
      </w:r>
      <w:proofErr w:type="spellStart"/>
      <w:r>
        <w:t>BergerABAM</w:t>
      </w:r>
      <w:proofErr w:type="spellEnd"/>
      <w:r>
        <w:t xml:space="preserve"> scope of work.</w:t>
      </w:r>
    </w:p>
    <w:p w14:paraId="4591695E" w14:textId="768418F5" w:rsidR="00042BA8" w:rsidRDefault="00042BA8" w:rsidP="00004148">
      <w:pPr>
        <w:ind w:left="720"/>
      </w:pPr>
    </w:p>
    <w:p w14:paraId="44BE58BA" w14:textId="315E29CB" w:rsidR="00042BA8" w:rsidRDefault="00042BA8" w:rsidP="00004148">
      <w:pPr>
        <w:ind w:left="720"/>
      </w:pPr>
      <w:r>
        <w:t>The Planning Commission asked that the draft critical areas ordinance be sent to them when it is sent to agencies for comment. In addition, the Planning Commission asked for a copy of a letter from Washington Department of Transportation regarding the Jewett Blvd. proposed improvements.</w:t>
      </w:r>
    </w:p>
    <w:p w14:paraId="04761C47" w14:textId="422786DE" w:rsidR="00042BA8" w:rsidRDefault="00042BA8" w:rsidP="00004148">
      <w:pPr>
        <w:ind w:left="720"/>
      </w:pPr>
    </w:p>
    <w:p w14:paraId="016DB989" w14:textId="4354E49D" w:rsidR="00042BA8" w:rsidRDefault="00042BA8" w:rsidP="00004148">
      <w:pPr>
        <w:ind w:left="720"/>
      </w:pPr>
      <w:r>
        <w:t>The Planning Commission discussed the vision of the city as it relates to updating the comprehensive plan.</w:t>
      </w:r>
    </w:p>
    <w:p w14:paraId="2AD3443C" w14:textId="05ED8C8A" w:rsidR="00042BA8" w:rsidRDefault="00042BA8" w:rsidP="00004148">
      <w:pPr>
        <w:ind w:left="720"/>
      </w:pPr>
    </w:p>
    <w:p w14:paraId="05353C57" w14:textId="355CC6BE" w:rsidR="00042BA8" w:rsidRDefault="00042BA8" w:rsidP="00004148">
      <w:pPr>
        <w:ind w:left="720"/>
      </w:pPr>
      <w:r>
        <w:lastRenderedPageBreak/>
        <w:t xml:space="preserve">Tom Stevenson said he sees the vision as </w:t>
      </w:r>
      <w:proofErr w:type="gramStart"/>
      <w:r>
        <w:t>some kind of framework</w:t>
      </w:r>
      <w:proofErr w:type="gramEnd"/>
      <w:r>
        <w:t xml:space="preserve"> for the comprehensive plan.</w:t>
      </w:r>
    </w:p>
    <w:p w14:paraId="43413AA5" w14:textId="38739AB1" w:rsidR="00042BA8" w:rsidRDefault="00042BA8" w:rsidP="00004148">
      <w:pPr>
        <w:ind w:left="720"/>
      </w:pPr>
    </w:p>
    <w:p w14:paraId="6907572C" w14:textId="2F7319F5" w:rsidR="003A121F" w:rsidRDefault="00042BA8" w:rsidP="003A121F">
      <w:pPr>
        <w:ind w:left="720"/>
      </w:pPr>
      <w:r>
        <w:t xml:space="preserve">Anne Medenbach said she would like the consultant to provide information to the Planning </w:t>
      </w:r>
      <w:r w:rsidR="00412F2D">
        <w:t>Commission</w:t>
      </w:r>
      <w:r>
        <w:t xml:space="preserve"> as to how to frame the vision. She said she feels that some of the elements will drive the vision and feels it is important to talk about priorities among the plan elements.</w:t>
      </w:r>
      <w:r w:rsidR="003A121F">
        <w:t xml:space="preserve"> Medenbach said the densities and village feel of White Salmon are important but what does that mean – is it the green components, density, type of buildings, etc. She said White Salmon is a town surrounded by a rural area. Medenbach asked “does White Salmon want higher density level outside of the town or within the town.” She said she feels it is important to understand what is liked about White Salmon. Medenbach said parks and recreation and transportation are big issues. </w:t>
      </w:r>
    </w:p>
    <w:p w14:paraId="6DB7A085" w14:textId="38960A53" w:rsidR="003A121F" w:rsidRDefault="003A121F" w:rsidP="003A121F">
      <w:pPr>
        <w:ind w:left="720"/>
      </w:pPr>
    </w:p>
    <w:p w14:paraId="4DE677A3" w14:textId="446C5352" w:rsidR="003A121F" w:rsidRDefault="003A121F" w:rsidP="003A121F">
      <w:pPr>
        <w:ind w:left="720"/>
      </w:pPr>
      <w:r>
        <w:t>Ross Henry does not want to spend a lot of time reworking something we already have. He said he does not think looking at whether the vision needs to be change is serving the community. Henry said he also would like to rank priorities and set in motion an attainable goal. He said he would like the vision language to speak to the City of White Salmon and then get feedback from the community. Henry said the things that are important to him are the buildable lands update and developing a joint management agreement with Klickitat County.</w:t>
      </w:r>
    </w:p>
    <w:p w14:paraId="0AC53B6C" w14:textId="4B854E6A" w:rsidR="003A121F" w:rsidRDefault="003A121F" w:rsidP="003A121F">
      <w:pPr>
        <w:ind w:left="720"/>
      </w:pPr>
    </w:p>
    <w:p w14:paraId="541E0A7A" w14:textId="7E127464" w:rsidR="003A121F" w:rsidRDefault="003A121F" w:rsidP="003A121F">
      <w:pPr>
        <w:ind w:left="720"/>
      </w:pPr>
      <w:r>
        <w:t xml:space="preserve">Tom Stevenson said that Steve Faust can help0 determine what the citizens like about White Salmon. He said that he likes the fact that White Salmon has not changed very much over the years. Stevenson said there is a defined downtown, defined neighborhoods. He said he would like to see zoning constrain sprawl. Stevenson said he agrees that the current vision is not specific enough to the City of White Salmon. He said he feels it is important to maintain the </w:t>
      </w:r>
      <w:proofErr w:type="gramStart"/>
      <w:r>
        <w:t>small town</w:t>
      </w:r>
      <w:proofErr w:type="gramEnd"/>
      <w:r>
        <w:t xml:space="preserve"> village feel of White Salmon. Stevenson said the city cannot grow beyond the urban exempt area.</w:t>
      </w:r>
    </w:p>
    <w:p w14:paraId="25081332" w14:textId="41D535B6" w:rsidR="003A121F" w:rsidRDefault="003A121F" w:rsidP="003A121F">
      <w:pPr>
        <w:ind w:left="720"/>
      </w:pPr>
    </w:p>
    <w:p w14:paraId="2B7A6B13" w14:textId="1614215A" w:rsidR="003A121F" w:rsidRDefault="003A121F" w:rsidP="003A121F">
      <w:pPr>
        <w:ind w:left="720"/>
      </w:pPr>
      <w:r>
        <w:t>Henry said the idea of a village speaks to him which is where the community gets to know each other, interacts and meets with each other. He said he does not see that in jeopardy. Henry said there needs to be unity and cohesiveness between the city and county regarding development in the urban exempt area. He said the type of development that is currently occurring in the urban exempt area is not representative of White Salmon.</w:t>
      </w:r>
    </w:p>
    <w:p w14:paraId="1D50380A" w14:textId="29828FE8" w:rsidR="003A121F" w:rsidRDefault="003A121F" w:rsidP="003A121F">
      <w:pPr>
        <w:ind w:left="720"/>
      </w:pPr>
    </w:p>
    <w:p w14:paraId="10D77A92" w14:textId="51EF03FB" w:rsidR="003A121F" w:rsidRDefault="003A121F" w:rsidP="003A121F">
      <w:pPr>
        <w:ind w:left="720"/>
      </w:pPr>
      <w:r>
        <w:t>Dave Lindley said he agrees with the idea of a village fee of White Salmon. He said he sees the town center with things spreading out from there.</w:t>
      </w:r>
    </w:p>
    <w:p w14:paraId="5978A686" w14:textId="77777777" w:rsidR="003A121F" w:rsidRDefault="003A121F" w:rsidP="003A121F">
      <w:pPr>
        <w:ind w:left="720"/>
      </w:pPr>
    </w:p>
    <w:p w14:paraId="0E402428" w14:textId="5DE5BF76" w:rsidR="003A121F" w:rsidRPr="003A121F" w:rsidRDefault="003A121F" w:rsidP="003A121F">
      <w:r>
        <w:rPr>
          <w:b/>
        </w:rPr>
        <w:t>4.</w:t>
      </w:r>
      <w:r>
        <w:rPr>
          <w:b/>
        </w:rPr>
        <w:tab/>
      </w:r>
      <w:r w:rsidRPr="003A121F">
        <w:rPr>
          <w:b/>
          <w:u w:val="single"/>
        </w:rPr>
        <w:t>COMPREHENSIVE PLAN UPDATE</w:t>
      </w:r>
    </w:p>
    <w:p w14:paraId="7817C541" w14:textId="3BAEC51F" w:rsidR="003A121F" w:rsidRDefault="0049290C" w:rsidP="005B0E24">
      <w:pPr>
        <w:ind w:left="720" w:hanging="720"/>
      </w:pPr>
      <w:r>
        <w:rPr>
          <w:b/>
        </w:rPr>
        <w:tab/>
      </w:r>
      <w:r>
        <w:t xml:space="preserve">The Planning Commission said they will send their prioritizations of the comprehensive plan elements to Jan Brending by Friday, April 12 so that the overall ranking can be included in the scope of work that </w:t>
      </w:r>
      <w:proofErr w:type="spellStart"/>
      <w:r>
        <w:t>BergerABAM</w:t>
      </w:r>
      <w:proofErr w:type="spellEnd"/>
      <w:r>
        <w:t xml:space="preserve"> is preparing.</w:t>
      </w:r>
    </w:p>
    <w:p w14:paraId="7E11A8AD" w14:textId="77777777" w:rsidR="0049290C" w:rsidRPr="0049290C" w:rsidRDefault="0049290C" w:rsidP="005B0E24">
      <w:pPr>
        <w:ind w:left="720" w:hanging="720"/>
      </w:pPr>
    </w:p>
    <w:p w14:paraId="66461A41" w14:textId="77777777" w:rsidR="0049290C" w:rsidRDefault="0049290C">
      <w:pPr>
        <w:rPr>
          <w:b/>
        </w:rPr>
      </w:pPr>
      <w:r>
        <w:rPr>
          <w:b/>
        </w:rPr>
        <w:br w:type="page"/>
      </w:r>
    </w:p>
    <w:p w14:paraId="3C0B025B" w14:textId="3ACD0503" w:rsidR="00E11B56" w:rsidRPr="00AD77E6" w:rsidRDefault="003A121F" w:rsidP="005B0E24">
      <w:pPr>
        <w:ind w:left="720" w:hanging="720"/>
        <w:rPr>
          <w:i/>
          <w:u w:val="single"/>
        </w:rPr>
      </w:pPr>
      <w:r>
        <w:rPr>
          <w:b/>
        </w:rPr>
        <w:lastRenderedPageBreak/>
        <w:t>5</w:t>
      </w:r>
      <w:r w:rsidR="00D3442B" w:rsidRPr="00AD77E6">
        <w:rPr>
          <w:b/>
        </w:rPr>
        <w:t>.</w:t>
      </w:r>
      <w:r w:rsidR="00875118" w:rsidRPr="00AD77E6">
        <w:tab/>
      </w:r>
      <w:r w:rsidR="00051AD7" w:rsidRPr="00AD77E6">
        <w:rPr>
          <w:b/>
          <w:u w:val="single"/>
        </w:rPr>
        <w:t>ADJOURNMENT</w:t>
      </w:r>
    </w:p>
    <w:p w14:paraId="0D662CA3" w14:textId="6A913A38" w:rsidR="001913B8" w:rsidRDefault="00875118" w:rsidP="00D95452">
      <w:r w:rsidRPr="00AD77E6">
        <w:tab/>
        <w:t>T</w:t>
      </w:r>
      <w:r w:rsidR="00074751" w:rsidRPr="00AD77E6">
        <w:t xml:space="preserve">he meeting was adjourned </w:t>
      </w:r>
      <w:r w:rsidR="005B0E24" w:rsidRPr="00AD77E6">
        <w:t>at</w:t>
      </w:r>
      <w:r w:rsidR="005F3AD7" w:rsidRPr="00AD77E6">
        <w:t xml:space="preserve"> </w:t>
      </w:r>
      <w:r w:rsidR="00004148">
        <w:t>7:19</w:t>
      </w:r>
      <w:r w:rsidR="005F3AD7" w:rsidRPr="00AD77E6">
        <w:t xml:space="preserve"> </w:t>
      </w:r>
      <w:r w:rsidR="00051AD7" w:rsidRPr="00AD77E6">
        <w:t>PM</w:t>
      </w:r>
      <w:r w:rsidR="005F3AD7" w:rsidRPr="00AD77E6">
        <w:t>.</w:t>
      </w:r>
      <w:r w:rsidR="00BA7F5D">
        <w:t xml:space="preserve"> </w:t>
      </w:r>
    </w:p>
    <w:p w14:paraId="23CB18F2" w14:textId="77777777" w:rsidR="00051AD7" w:rsidRDefault="00051AD7" w:rsidP="00D95452"/>
    <w:tbl>
      <w:tblPr>
        <w:tblW w:w="0" w:type="auto"/>
        <w:tblCellMar>
          <w:right w:w="719" w:type="dxa"/>
        </w:tblCellMar>
        <w:tblLook w:val="04A0" w:firstRow="1" w:lastRow="0" w:firstColumn="1" w:lastColumn="0" w:noHBand="0" w:noVBand="1"/>
      </w:tblPr>
      <w:tblGrid>
        <w:gridCol w:w="4681"/>
        <w:gridCol w:w="4679"/>
      </w:tblGrid>
      <w:tr w:rsidR="00E16BA6" w14:paraId="048A68EC" w14:textId="77777777" w:rsidTr="00E96D01">
        <w:trPr>
          <w:trHeight w:val="1008"/>
        </w:trPr>
        <w:tc>
          <w:tcPr>
            <w:tcW w:w="5039" w:type="dxa"/>
            <w:vAlign w:val="bottom"/>
          </w:tcPr>
          <w:p w14:paraId="4188CA70" w14:textId="77777777" w:rsidR="001913B8" w:rsidRDefault="00875118" w:rsidP="00752FFA">
            <w:pPr>
              <w:pBdr>
                <w:top w:val="single" w:sz="4" w:space="1" w:color="auto"/>
              </w:pBdr>
              <w:ind w:left="720" w:hanging="720"/>
            </w:pPr>
            <w:r>
              <w:t>David Lindley</w:t>
            </w:r>
            <w:r w:rsidR="00FE0209">
              <w:t xml:space="preserve">, </w:t>
            </w:r>
            <w:r>
              <w:t>Chairman</w:t>
            </w:r>
          </w:p>
        </w:tc>
        <w:tc>
          <w:tcPr>
            <w:tcW w:w="5039" w:type="dxa"/>
            <w:vAlign w:val="bottom"/>
          </w:tcPr>
          <w:p w14:paraId="37CB1250" w14:textId="77777777" w:rsidR="001913B8" w:rsidRDefault="00875118" w:rsidP="00752FFA">
            <w:pPr>
              <w:pBdr>
                <w:top w:val="single" w:sz="4" w:space="1" w:color="auto"/>
              </w:pBdr>
              <w:ind w:left="720" w:hanging="720"/>
            </w:pPr>
            <w:r>
              <w:t>Erika Castro Guzman</w:t>
            </w:r>
            <w:r w:rsidR="00FE0209">
              <w:t xml:space="preserve">, </w:t>
            </w:r>
            <w:r>
              <w:t>Associate Planner</w:t>
            </w:r>
          </w:p>
        </w:tc>
      </w:tr>
    </w:tbl>
    <w:p w14:paraId="4CE7E1C0" w14:textId="77777777" w:rsidR="001913B8" w:rsidRDefault="001913B8" w:rsidP="00752FFA">
      <w:pPr>
        <w:ind w:left="720" w:hanging="720"/>
      </w:pPr>
    </w:p>
    <w:sectPr w:rsidR="001913B8" w:rsidSect="00D95452">
      <w:headerReference w:type="even" r:id="rId8"/>
      <w:headerReference w:type="default" r:id="rId9"/>
      <w:footerReference w:type="default" r:id="rId10"/>
      <w:pgSz w:w="12240" w:h="15840"/>
      <w:pgMar w:top="144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283517" w14:textId="77777777" w:rsidR="008A7BFD" w:rsidRDefault="00875118">
      <w:pPr>
        <w:spacing w:before="0" w:after="0"/>
      </w:pPr>
      <w:r>
        <w:separator/>
      </w:r>
    </w:p>
  </w:endnote>
  <w:endnote w:type="continuationSeparator" w:id="0">
    <w:p w14:paraId="2BA14156" w14:textId="77777777" w:rsidR="008A7BFD" w:rsidRDefault="008751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7512322"/>
      <w:docPartObj>
        <w:docPartGallery w:val="Page Numbers (Bottom of Page)"/>
        <w:docPartUnique/>
      </w:docPartObj>
    </w:sdtPr>
    <w:sdtEndPr/>
    <w:sdtContent>
      <w:sdt>
        <w:sdtPr>
          <w:id w:val="-1769616900"/>
          <w:docPartObj>
            <w:docPartGallery w:val="Page Numbers (Top of Page)"/>
            <w:docPartUnique/>
          </w:docPartObj>
        </w:sdtPr>
        <w:sdtEndPr/>
        <w:sdtContent>
          <w:p w14:paraId="7DFABDFA" w14:textId="77777777" w:rsidR="002E772F" w:rsidRDefault="00875118">
            <w:pPr>
              <w:pStyle w:val="Footer"/>
              <w:jc w:val="right"/>
            </w:pPr>
            <w:r w:rsidRPr="00051AD7">
              <w:t xml:space="preserve">Page </w:t>
            </w:r>
            <w:r w:rsidRPr="00051AD7">
              <w:rPr>
                <w:bCs/>
                <w:sz w:val="24"/>
                <w:szCs w:val="24"/>
              </w:rPr>
              <w:fldChar w:fldCharType="begin"/>
            </w:r>
            <w:r w:rsidRPr="00051AD7">
              <w:rPr>
                <w:bCs/>
              </w:rPr>
              <w:instrText xml:space="preserve"> PAGE </w:instrText>
            </w:r>
            <w:r w:rsidRPr="00051AD7">
              <w:rPr>
                <w:bCs/>
                <w:sz w:val="24"/>
                <w:szCs w:val="24"/>
              </w:rPr>
              <w:fldChar w:fldCharType="separate"/>
            </w:r>
            <w:r w:rsidRPr="00051AD7">
              <w:rPr>
                <w:bCs/>
                <w:noProof/>
              </w:rPr>
              <w:t>2</w:t>
            </w:r>
            <w:r w:rsidRPr="00051AD7">
              <w:rPr>
                <w:bCs/>
                <w:sz w:val="24"/>
                <w:szCs w:val="24"/>
              </w:rPr>
              <w:fldChar w:fldCharType="end"/>
            </w:r>
            <w:r w:rsidRPr="00051AD7">
              <w:t xml:space="preserve"> of </w:t>
            </w:r>
            <w:r w:rsidRPr="00051AD7">
              <w:rPr>
                <w:bCs/>
                <w:sz w:val="24"/>
                <w:szCs w:val="24"/>
              </w:rPr>
              <w:fldChar w:fldCharType="begin"/>
            </w:r>
            <w:r w:rsidRPr="00051AD7">
              <w:rPr>
                <w:bCs/>
              </w:rPr>
              <w:instrText xml:space="preserve"> NUMPAGES  </w:instrText>
            </w:r>
            <w:r w:rsidRPr="00051AD7">
              <w:rPr>
                <w:bCs/>
                <w:sz w:val="24"/>
                <w:szCs w:val="24"/>
              </w:rPr>
              <w:fldChar w:fldCharType="separate"/>
            </w:r>
            <w:r w:rsidRPr="00051AD7">
              <w:rPr>
                <w:bCs/>
                <w:noProof/>
              </w:rPr>
              <w:t>2</w:t>
            </w:r>
            <w:r w:rsidRPr="00051AD7">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E460D7" w14:textId="77777777" w:rsidR="008A7BFD" w:rsidRDefault="00875118">
      <w:pPr>
        <w:spacing w:before="0" w:after="0"/>
      </w:pPr>
      <w:r>
        <w:separator/>
      </w:r>
    </w:p>
  </w:footnote>
  <w:footnote w:type="continuationSeparator" w:id="0">
    <w:p w14:paraId="5807E95F" w14:textId="77777777" w:rsidR="008A7BFD" w:rsidRDefault="008751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C3957" w14:textId="77777777" w:rsidR="002E772F" w:rsidRDefault="00875118">
    <w:r>
      <w:rPr>
        <w:i/>
      </w:rPr>
      <w:t xml:space="preserve">The City </w:t>
    </w:r>
    <w:proofErr w:type="gramStart"/>
    <w:r>
      <w:rPr>
        <w:i/>
      </w:rPr>
      <w:t>Of</w:t>
    </w:r>
    <w:proofErr w:type="gramEnd"/>
    <w:r>
      <w:rPr>
        <w:i/>
      </w:rPr>
      <w:t xml:space="preserve"> White Salmon</w:t>
    </w:r>
  </w:p>
  <w:p w14:paraId="17207DEC" w14:textId="77777777" w:rsidR="002E772F" w:rsidRDefault="00875118">
    <w:r>
      <w:rPr>
        <w:i/>
      </w:rPr>
      <w:t xml:space="preserve"> Council Meeting Minutes – September 06, 2017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7FB17" w14:textId="77777777" w:rsidR="002E772F" w:rsidRDefault="00875118">
    <w:r>
      <w:rPr>
        <w:i/>
      </w:rPr>
      <w:t xml:space="preserve">City </w:t>
    </w:r>
    <w:proofErr w:type="gramStart"/>
    <w:r>
      <w:rPr>
        <w:i/>
      </w:rPr>
      <w:t>Of</w:t>
    </w:r>
    <w:proofErr w:type="gramEnd"/>
    <w:r>
      <w:rPr>
        <w:i/>
      </w:rPr>
      <w:t xml:space="preserve"> White Salmon      DRAFT</w:t>
    </w:r>
  </w:p>
  <w:p w14:paraId="2F585E0C" w14:textId="2B84C1B3" w:rsidR="002E772F" w:rsidRDefault="00875118" w:rsidP="00051AD7">
    <w:pPr>
      <w:rPr>
        <w:i/>
      </w:rPr>
    </w:pPr>
    <w:r>
      <w:rPr>
        <w:i/>
      </w:rPr>
      <w:t xml:space="preserve">Planning Commission Minutes – </w:t>
    </w:r>
    <w:r w:rsidR="00412F2D">
      <w:rPr>
        <w:i/>
      </w:rPr>
      <w:t>April 10,</w:t>
    </w:r>
    <w:r>
      <w:rPr>
        <w:i/>
      </w:rPr>
      <w:t xml:space="preserve"> 2019</w:t>
    </w:r>
  </w:p>
  <w:p w14:paraId="6C1CD124" w14:textId="77777777" w:rsidR="002E772F" w:rsidRDefault="002E772F"/>
  <w:p w14:paraId="289049AA" w14:textId="77777777" w:rsidR="002E772F" w:rsidRDefault="002E77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FC6D"/>
    <w:multiLevelType w:val="hybridMultilevel"/>
    <w:tmpl w:val="99F84CEC"/>
    <w:lvl w:ilvl="0" w:tplc="2BEC57F6">
      <w:start w:val="1"/>
      <w:numFmt w:val="bullet"/>
      <w:lvlText w:val="·"/>
      <w:lvlJc w:val="left"/>
      <w:pPr>
        <w:ind w:left="720" w:hanging="360"/>
      </w:pPr>
      <w:rPr>
        <w:rFonts w:ascii="Symbol" w:hAnsi="Symbol" w:hint="default"/>
      </w:rPr>
    </w:lvl>
    <w:lvl w:ilvl="1" w:tplc="1506D08A">
      <w:start w:val="1"/>
      <w:numFmt w:val="bullet"/>
      <w:lvlText w:val="o"/>
      <w:lvlJc w:val="left"/>
      <w:pPr>
        <w:ind w:left="1440" w:hanging="360"/>
      </w:pPr>
      <w:rPr>
        <w:rFonts w:ascii="Courier New" w:hAnsi="Courier New" w:cs="Courier New" w:hint="default"/>
      </w:rPr>
    </w:lvl>
    <w:lvl w:ilvl="2" w:tplc="C3F29376">
      <w:start w:val="1"/>
      <w:numFmt w:val="bullet"/>
      <w:lvlText w:val="§"/>
      <w:lvlJc w:val="left"/>
      <w:pPr>
        <w:ind w:left="2160" w:hanging="360"/>
      </w:pPr>
      <w:rPr>
        <w:rFonts w:ascii="Wingdings" w:hAnsi="Wingdings" w:hint="default"/>
      </w:rPr>
    </w:lvl>
    <w:lvl w:ilvl="3" w:tplc="C1F0D010">
      <w:start w:val="1"/>
      <w:numFmt w:val="bullet"/>
      <w:lvlText w:val="·"/>
      <w:lvlJc w:val="left"/>
      <w:pPr>
        <w:ind w:left="2880" w:hanging="360"/>
      </w:pPr>
      <w:rPr>
        <w:rFonts w:ascii="Symbol" w:hAnsi="Symbol" w:hint="default"/>
      </w:rPr>
    </w:lvl>
    <w:lvl w:ilvl="4" w:tplc="A4AE1AF0">
      <w:start w:val="1"/>
      <w:numFmt w:val="bullet"/>
      <w:lvlText w:val="o"/>
      <w:lvlJc w:val="left"/>
      <w:pPr>
        <w:ind w:left="3600" w:hanging="360"/>
      </w:pPr>
      <w:rPr>
        <w:rFonts w:ascii="Courier New" w:hAnsi="Courier New" w:cs="Courier New" w:hint="default"/>
      </w:rPr>
    </w:lvl>
    <w:lvl w:ilvl="5" w:tplc="EF24BDFE">
      <w:start w:val="1"/>
      <w:numFmt w:val="bullet"/>
      <w:lvlText w:val="§"/>
      <w:lvlJc w:val="left"/>
      <w:pPr>
        <w:ind w:left="4320" w:hanging="360"/>
      </w:pPr>
      <w:rPr>
        <w:rFonts w:ascii="Wingdings" w:hAnsi="Wingdings" w:hint="default"/>
      </w:rPr>
    </w:lvl>
    <w:lvl w:ilvl="6" w:tplc="5C4087AE">
      <w:start w:val="1"/>
      <w:numFmt w:val="bullet"/>
      <w:lvlText w:val="·"/>
      <w:lvlJc w:val="left"/>
      <w:pPr>
        <w:ind w:left="5040" w:hanging="360"/>
      </w:pPr>
      <w:rPr>
        <w:rFonts w:ascii="Symbol" w:hAnsi="Symbol" w:hint="default"/>
      </w:rPr>
    </w:lvl>
    <w:lvl w:ilvl="7" w:tplc="97D2F408">
      <w:start w:val="1"/>
      <w:numFmt w:val="bullet"/>
      <w:lvlText w:val="o"/>
      <w:lvlJc w:val="left"/>
      <w:pPr>
        <w:ind w:left="5760" w:hanging="360"/>
      </w:pPr>
      <w:rPr>
        <w:rFonts w:ascii="Courier New" w:hAnsi="Courier New" w:cs="Courier New" w:hint="default"/>
      </w:rPr>
    </w:lvl>
    <w:lvl w:ilvl="8" w:tplc="6456A210">
      <w:start w:val="1"/>
      <w:numFmt w:val="bullet"/>
      <w:lvlText w:val="§"/>
      <w:lvlJc w:val="left"/>
      <w:pPr>
        <w:ind w:left="6480" w:hanging="360"/>
      </w:pPr>
      <w:rPr>
        <w:rFonts w:ascii="Wingdings" w:hAnsi="Wingdings" w:hint="default"/>
      </w:rPr>
    </w:lvl>
  </w:abstractNum>
  <w:abstractNum w:abstractNumId="1" w15:restartNumberingAfterBreak="0">
    <w:nsid w:val="1664317D"/>
    <w:multiLevelType w:val="hybridMultilevel"/>
    <w:tmpl w:val="CE3C812E"/>
    <w:lvl w:ilvl="0" w:tplc="CAC0D31E">
      <w:start w:val="1"/>
      <w:numFmt w:val="decimal"/>
      <w:lvlText w:val="%1."/>
      <w:lvlJc w:val="left"/>
      <w:pPr>
        <w:ind w:left="1080" w:hanging="720"/>
      </w:pPr>
      <w:rPr>
        <w:rFonts w:hint="default"/>
        <w:b/>
      </w:rPr>
    </w:lvl>
    <w:lvl w:ilvl="1" w:tplc="B8CAD6B8" w:tentative="1">
      <w:start w:val="1"/>
      <w:numFmt w:val="lowerLetter"/>
      <w:lvlText w:val="%2."/>
      <w:lvlJc w:val="left"/>
      <w:pPr>
        <w:ind w:left="1440" w:hanging="360"/>
      </w:pPr>
    </w:lvl>
    <w:lvl w:ilvl="2" w:tplc="FB1AD8E2" w:tentative="1">
      <w:start w:val="1"/>
      <w:numFmt w:val="lowerRoman"/>
      <w:lvlText w:val="%3."/>
      <w:lvlJc w:val="right"/>
      <w:pPr>
        <w:ind w:left="2160" w:hanging="180"/>
      </w:pPr>
    </w:lvl>
    <w:lvl w:ilvl="3" w:tplc="04187CEC" w:tentative="1">
      <w:start w:val="1"/>
      <w:numFmt w:val="decimal"/>
      <w:lvlText w:val="%4."/>
      <w:lvlJc w:val="left"/>
      <w:pPr>
        <w:ind w:left="2880" w:hanging="360"/>
      </w:pPr>
    </w:lvl>
    <w:lvl w:ilvl="4" w:tplc="0DB08204" w:tentative="1">
      <w:start w:val="1"/>
      <w:numFmt w:val="lowerLetter"/>
      <w:lvlText w:val="%5."/>
      <w:lvlJc w:val="left"/>
      <w:pPr>
        <w:ind w:left="3600" w:hanging="360"/>
      </w:pPr>
    </w:lvl>
    <w:lvl w:ilvl="5" w:tplc="4016E022" w:tentative="1">
      <w:start w:val="1"/>
      <w:numFmt w:val="lowerRoman"/>
      <w:lvlText w:val="%6."/>
      <w:lvlJc w:val="right"/>
      <w:pPr>
        <w:ind w:left="4320" w:hanging="180"/>
      </w:pPr>
    </w:lvl>
    <w:lvl w:ilvl="6" w:tplc="33EA1D66" w:tentative="1">
      <w:start w:val="1"/>
      <w:numFmt w:val="decimal"/>
      <w:lvlText w:val="%7."/>
      <w:lvlJc w:val="left"/>
      <w:pPr>
        <w:ind w:left="5040" w:hanging="360"/>
      </w:pPr>
    </w:lvl>
    <w:lvl w:ilvl="7" w:tplc="3A22A296" w:tentative="1">
      <w:start w:val="1"/>
      <w:numFmt w:val="lowerLetter"/>
      <w:lvlText w:val="%8."/>
      <w:lvlJc w:val="left"/>
      <w:pPr>
        <w:ind w:left="5760" w:hanging="360"/>
      </w:pPr>
    </w:lvl>
    <w:lvl w:ilvl="8" w:tplc="DBC249A0" w:tentative="1">
      <w:start w:val="1"/>
      <w:numFmt w:val="lowerRoman"/>
      <w:lvlText w:val="%9."/>
      <w:lvlJc w:val="right"/>
      <w:pPr>
        <w:ind w:left="6480" w:hanging="180"/>
      </w:pPr>
    </w:lvl>
  </w:abstractNum>
  <w:abstractNum w:abstractNumId="2" w15:restartNumberingAfterBreak="0">
    <w:nsid w:val="22530208"/>
    <w:multiLevelType w:val="hybridMultilevel"/>
    <w:tmpl w:val="85F6CFC4"/>
    <w:lvl w:ilvl="0" w:tplc="49CA27B6">
      <w:start w:val="1"/>
      <w:numFmt w:val="lowerLetter"/>
      <w:lvlText w:val="%1."/>
      <w:lvlJc w:val="left"/>
      <w:pPr>
        <w:ind w:left="1080" w:hanging="360"/>
      </w:pPr>
      <w:rPr>
        <w:rFonts w:hint="default"/>
      </w:rPr>
    </w:lvl>
    <w:lvl w:ilvl="1" w:tplc="E394506E">
      <w:start w:val="1"/>
      <w:numFmt w:val="lowerLetter"/>
      <w:lvlText w:val="%2."/>
      <w:lvlJc w:val="left"/>
      <w:pPr>
        <w:ind w:left="1800" w:hanging="360"/>
      </w:pPr>
    </w:lvl>
    <w:lvl w:ilvl="2" w:tplc="12E06602" w:tentative="1">
      <w:start w:val="1"/>
      <w:numFmt w:val="lowerRoman"/>
      <w:lvlText w:val="%3."/>
      <w:lvlJc w:val="right"/>
      <w:pPr>
        <w:ind w:left="2520" w:hanging="180"/>
      </w:pPr>
    </w:lvl>
    <w:lvl w:ilvl="3" w:tplc="ED4CFECE" w:tentative="1">
      <w:start w:val="1"/>
      <w:numFmt w:val="decimal"/>
      <w:lvlText w:val="%4."/>
      <w:lvlJc w:val="left"/>
      <w:pPr>
        <w:ind w:left="3240" w:hanging="360"/>
      </w:pPr>
    </w:lvl>
    <w:lvl w:ilvl="4" w:tplc="CF94DD74" w:tentative="1">
      <w:start w:val="1"/>
      <w:numFmt w:val="lowerLetter"/>
      <w:lvlText w:val="%5."/>
      <w:lvlJc w:val="left"/>
      <w:pPr>
        <w:ind w:left="3960" w:hanging="360"/>
      </w:pPr>
    </w:lvl>
    <w:lvl w:ilvl="5" w:tplc="2774CFF4" w:tentative="1">
      <w:start w:val="1"/>
      <w:numFmt w:val="lowerRoman"/>
      <w:lvlText w:val="%6."/>
      <w:lvlJc w:val="right"/>
      <w:pPr>
        <w:ind w:left="4680" w:hanging="180"/>
      </w:pPr>
    </w:lvl>
    <w:lvl w:ilvl="6" w:tplc="4148DB54" w:tentative="1">
      <w:start w:val="1"/>
      <w:numFmt w:val="decimal"/>
      <w:lvlText w:val="%7."/>
      <w:lvlJc w:val="left"/>
      <w:pPr>
        <w:ind w:left="5400" w:hanging="360"/>
      </w:pPr>
    </w:lvl>
    <w:lvl w:ilvl="7" w:tplc="A0D8EFD8" w:tentative="1">
      <w:start w:val="1"/>
      <w:numFmt w:val="lowerLetter"/>
      <w:lvlText w:val="%8."/>
      <w:lvlJc w:val="left"/>
      <w:pPr>
        <w:ind w:left="6120" w:hanging="360"/>
      </w:pPr>
    </w:lvl>
    <w:lvl w:ilvl="8" w:tplc="E312BC52" w:tentative="1">
      <w:start w:val="1"/>
      <w:numFmt w:val="lowerRoman"/>
      <w:lvlText w:val="%9."/>
      <w:lvlJc w:val="right"/>
      <w:pPr>
        <w:ind w:left="6840" w:hanging="180"/>
      </w:pPr>
    </w:lvl>
  </w:abstractNum>
  <w:abstractNum w:abstractNumId="3" w15:restartNumberingAfterBreak="0">
    <w:nsid w:val="66006269"/>
    <w:multiLevelType w:val="hybridMultilevel"/>
    <w:tmpl w:val="4FF4D0A6"/>
    <w:lvl w:ilvl="0" w:tplc="66007CE6">
      <w:start w:val="1"/>
      <w:numFmt w:val="bullet"/>
      <w:lvlText w:val=""/>
      <w:lvlJc w:val="left"/>
      <w:pPr>
        <w:ind w:left="1440" w:hanging="360"/>
      </w:pPr>
      <w:rPr>
        <w:rFonts w:ascii="Symbol" w:hAnsi="Symbol" w:hint="default"/>
      </w:rPr>
    </w:lvl>
    <w:lvl w:ilvl="1" w:tplc="28D61CA0" w:tentative="1">
      <w:start w:val="1"/>
      <w:numFmt w:val="bullet"/>
      <w:lvlText w:val="o"/>
      <w:lvlJc w:val="left"/>
      <w:pPr>
        <w:ind w:left="2160" w:hanging="360"/>
      </w:pPr>
      <w:rPr>
        <w:rFonts w:ascii="Courier New" w:hAnsi="Courier New" w:cs="Courier New" w:hint="default"/>
      </w:rPr>
    </w:lvl>
    <w:lvl w:ilvl="2" w:tplc="6F1E4012" w:tentative="1">
      <w:start w:val="1"/>
      <w:numFmt w:val="bullet"/>
      <w:lvlText w:val=""/>
      <w:lvlJc w:val="left"/>
      <w:pPr>
        <w:ind w:left="2880" w:hanging="360"/>
      </w:pPr>
      <w:rPr>
        <w:rFonts w:ascii="Wingdings" w:hAnsi="Wingdings" w:hint="default"/>
      </w:rPr>
    </w:lvl>
    <w:lvl w:ilvl="3" w:tplc="5A1C3978" w:tentative="1">
      <w:start w:val="1"/>
      <w:numFmt w:val="bullet"/>
      <w:lvlText w:val=""/>
      <w:lvlJc w:val="left"/>
      <w:pPr>
        <w:ind w:left="3600" w:hanging="360"/>
      </w:pPr>
      <w:rPr>
        <w:rFonts w:ascii="Symbol" w:hAnsi="Symbol" w:hint="default"/>
      </w:rPr>
    </w:lvl>
    <w:lvl w:ilvl="4" w:tplc="060E8764" w:tentative="1">
      <w:start w:val="1"/>
      <w:numFmt w:val="bullet"/>
      <w:lvlText w:val="o"/>
      <w:lvlJc w:val="left"/>
      <w:pPr>
        <w:ind w:left="4320" w:hanging="360"/>
      </w:pPr>
      <w:rPr>
        <w:rFonts w:ascii="Courier New" w:hAnsi="Courier New" w:cs="Courier New" w:hint="default"/>
      </w:rPr>
    </w:lvl>
    <w:lvl w:ilvl="5" w:tplc="AF967EA8" w:tentative="1">
      <w:start w:val="1"/>
      <w:numFmt w:val="bullet"/>
      <w:lvlText w:val=""/>
      <w:lvlJc w:val="left"/>
      <w:pPr>
        <w:ind w:left="5040" w:hanging="360"/>
      </w:pPr>
      <w:rPr>
        <w:rFonts w:ascii="Wingdings" w:hAnsi="Wingdings" w:hint="default"/>
      </w:rPr>
    </w:lvl>
    <w:lvl w:ilvl="6" w:tplc="7FDA6EBC" w:tentative="1">
      <w:start w:val="1"/>
      <w:numFmt w:val="bullet"/>
      <w:lvlText w:val=""/>
      <w:lvlJc w:val="left"/>
      <w:pPr>
        <w:ind w:left="5760" w:hanging="360"/>
      </w:pPr>
      <w:rPr>
        <w:rFonts w:ascii="Symbol" w:hAnsi="Symbol" w:hint="default"/>
      </w:rPr>
    </w:lvl>
    <w:lvl w:ilvl="7" w:tplc="823EF130" w:tentative="1">
      <w:start w:val="1"/>
      <w:numFmt w:val="bullet"/>
      <w:lvlText w:val="o"/>
      <w:lvlJc w:val="left"/>
      <w:pPr>
        <w:ind w:left="6480" w:hanging="360"/>
      </w:pPr>
      <w:rPr>
        <w:rFonts w:ascii="Courier New" w:hAnsi="Courier New" w:cs="Courier New" w:hint="default"/>
      </w:rPr>
    </w:lvl>
    <w:lvl w:ilvl="8" w:tplc="6DB42B24"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DA"/>
    <w:rsid w:val="00004148"/>
    <w:rsid w:val="00010931"/>
    <w:rsid w:val="00025543"/>
    <w:rsid w:val="00035C4A"/>
    <w:rsid w:val="00035F48"/>
    <w:rsid w:val="00042BA8"/>
    <w:rsid w:val="00051AD7"/>
    <w:rsid w:val="00051BFC"/>
    <w:rsid w:val="00061E35"/>
    <w:rsid w:val="00066856"/>
    <w:rsid w:val="00074751"/>
    <w:rsid w:val="000922DE"/>
    <w:rsid w:val="00092B3A"/>
    <w:rsid w:val="000A4B49"/>
    <w:rsid w:val="000A57BF"/>
    <w:rsid w:val="001127C4"/>
    <w:rsid w:val="00115976"/>
    <w:rsid w:val="00115DCB"/>
    <w:rsid w:val="001362A5"/>
    <w:rsid w:val="00143914"/>
    <w:rsid w:val="00153ECC"/>
    <w:rsid w:val="00172853"/>
    <w:rsid w:val="00182710"/>
    <w:rsid w:val="00186D8F"/>
    <w:rsid w:val="001913B8"/>
    <w:rsid w:val="0019295A"/>
    <w:rsid w:val="001A69A7"/>
    <w:rsid w:val="001B636A"/>
    <w:rsid w:val="001D2939"/>
    <w:rsid w:val="001E11CF"/>
    <w:rsid w:val="001E3C80"/>
    <w:rsid w:val="00213C8E"/>
    <w:rsid w:val="00222831"/>
    <w:rsid w:val="002235D5"/>
    <w:rsid w:val="0024131B"/>
    <w:rsid w:val="0025073A"/>
    <w:rsid w:val="00281486"/>
    <w:rsid w:val="00285780"/>
    <w:rsid w:val="00295525"/>
    <w:rsid w:val="002B62DB"/>
    <w:rsid w:val="002E772F"/>
    <w:rsid w:val="002F4643"/>
    <w:rsid w:val="00303863"/>
    <w:rsid w:val="00340196"/>
    <w:rsid w:val="003928C8"/>
    <w:rsid w:val="003A121F"/>
    <w:rsid w:val="003B4D71"/>
    <w:rsid w:val="003B6DE6"/>
    <w:rsid w:val="003D2C0F"/>
    <w:rsid w:val="003F4C6B"/>
    <w:rsid w:val="003F789D"/>
    <w:rsid w:val="00402B17"/>
    <w:rsid w:val="0040305A"/>
    <w:rsid w:val="004061DC"/>
    <w:rsid w:val="00412F2D"/>
    <w:rsid w:val="0042593A"/>
    <w:rsid w:val="004423FF"/>
    <w:rsid w:val="004510BB"/>
    <w:rsid w:val="00455DC3"/>
    <w:rsid w:val="00480370"/>
    <w:rsid w:val="0049290C"/>
    <w:rsid w:val="004A678E"/>
    <w:rsid w:val="004B08CE"/>
    <w:rsid w:val="004B1AC9"/>
    <w:rsid w:val="004C7657"/>
    <w:rsid w:val="004D3C4C"/>
    <w:rsid w:val="004E240C"/>
    <w:rsid w:val="004F30D3"/>
    <w:rsid w:val="00506E51"/>
    <w:rsid w:val="00522316"/>
    <w:rsid w:val="00524889"/>
    <w:rsid w:val="00527BE8"/>
    <w:rsid w:val="00556D50"/>
    <w:rsid w:val="005572EB"/>
    <w:rsid w:val="005740A4"/>
    <w:rsid w:val="00577F49"/>
    <w:rsid w:val="00585E69"/>
    <w:rsid w:val="005A686D"/>
    <w:rsid w:val="005B0E24"/>
    <w:rsid w:val="005B1C43"/>
    <w:rsid w:val="005D2394"/>
    <w:rsid w:val="005F3AD7"/>
    <w:rsid w:val="006062B5"/>
    <w:rsid w:val="00612B52"/>
    <w:rsid w:val="00617AD2"/>
    <w:rsid w:val="00632243"/>
    <w:rsid w:val="00633A76"/>
    <w:rsid w:val="00654AE4"/>
    <w:rsid w:val="00655D75"/>
    <w:rsid w:val="006645F5"/>
    <w:rsid w:val="00684F2A"/>
    <w:rsid w:val="00693427"/>
    <w:rsid w:val="006F254E"/>
    <w:rsid w:val="00712495"/>
    <w:rsid w:val="00722762"/>
    <w:rsid w:val="00750D63"/>
    <w:rsid w:val="00752FFA"/>
    <w:rsid w:val="00765FEA"/>
    <w:rsid w:val="007737ED"/>
    <w:rsid w:val="00781F2A"/>
    <w:rsid w:val="007872B5"/>
    <w:rsid w:val="00791C92"/>
    <w:rsid w:val="007B7935"/>
    <w:rsid w:val="007F0355"/>
    <w:rsid w:val="0080479F"/>
    <w:rsid w:val="0081553E"/>
    <w:rsid w:val="0083300B"/>
    <w:rsid w:val="00842312"/>
    <w:rsid w:val="008537F7"/>
    <w:rsid w:val="0086710B"/>
    <w:rsid w:val="00875118"/>
    <w:rsid w:val="00883AE1"/>
    <w:rsid w:val="00893111"/>
    <w:rsid w:val="00895A9E"/>
    <w:rsid w:val="008A6FA7"/>
    <w:rsid w:val="008A7BFD"/>
    <w:rsid w:val="008C3850"/>
    <w:rsid w:val="008E4488"/>
    <w:rsid w:val="008E5D02"/>
    <w:rsid w:val="00901FB3"/>
    <w:rsid w:val="00904A4C"/>
    <w:rsid w:val="00905ED5"/>
    <w:rsid w:val="009102D1"/>
    <w:rsid w:val="00915E3B"/>
    <w:rsid w:val="00921083"/>
    <w:rsid w:val="00926CED"/>
    <w:rsid w:val="00930DFD"/>
    <w:rsid w:val="00933E22"/>
    <w:rsid w:val="00942130"/>
    <w:rsid w:val="0096606D"/>
    <w:rsid w:val="009842A9"/>
    <w:rsid w:val="009850D3"/>
    <w:rsid w:val="009A6738"/>
    <w:rsid w:val="009B05CC"/>
    <w:rsid w:val="009D5F51"/>
    <w:rsid w:val="009E03B3"/>
    <w:rsid w:val="009E1F94"/>
    <w:rsid w:val="009E7173"/>
    <w:rsid w:val="009F6EFB"/>
    <w:rsid w:val="00A21C98"/>
    <w:rsid w:val="00A23CBE"/>
    <w:rsid w:val="00A24F9E"/>
    <w:rsid w:val="00A318F5"/>
    <w:rsid w:val="00A42D84"/>
    <w:rsid w:val="00A47E8D"/>
    <w:rsid w:val="00A9413B"/>
    <w:rsid w:val="00AD050A"/>
    <w:rsid w:val="00AD4E35"/>
    <w:rsid w:val="00AD77E6"/>
    <w:rsid w:val="00B02EDA"/>
    <w:rsid w:val="00B034A7"/>
    <w:rsid w:val="00B0362C"/>
    <w:rsid w:val="00B168BB"/>
    <w:rsid w:val="00B205E8"/>
    <w:rsid w:val="00B23538"/>
    <w:rsid w:val="00B50F17"/>
    <w:rsid w:val="00B519C3"/>
    <w:rsid w:val="00B54354"/>
    <w:rsid w:val="00B60700"/>
    <w:rsid w:val="00B72138"/>
    <w:rsid w:val="00B82D43"/>
    <w:rsid w:val="00BA2A8A"/>
    <w:rsid w:val="00BA5FF8"/>
    <w:rsid w:val="00BA7F5D"/>
    <w:rsid w:val="00BB5AE6"/>
    <w:rsid w:val="00BC2C6C"/>
    <w:rsid w:val="00BF4AEC"/>
    <w:rsid w:val="00BF680E"/>
    <w:rsid w:val="00C0297A"/>
    <w:rsid w:val="00C054DE"/>
    <w:rsid w:val="00C07703"/>
    <w:rsid w:val="00C23B04"/>
    <w:rsid w:val="00C55FAC"/>
    <w:rsid w:val="00C83BDB"/>
    <w:rsid w:val="00C8550A"/>
    <w:rsid w:val="00C85BF4"/>
    <w:rsid w:val="00C93240"/>
    <w:rsid w:val="00C95445"/>
    <w:rsid w:val="00CA351D"/>
    <w:rsid w:val="00CB5009"/>
    <w:rsid w:val="00CD2292"/>
    <w:rsid w:val="00CD6E06"/>
    <w:rsid w:val="00CE31D4"/>
    <w:rsid w:val="00CE7198"/>
    <w:rsid w:val="00CF4A8E"/>
    <w:rsid w:val="00D11837"/>
    <w:rsid w:val="00D14C98"/>
    <w:rsid w:val="00D3442B"/>
    <w:rsid w:val="00D37E43"/>
    <w:rsid w:val="00D42AF0"/>
    <w:rsid w:val="00D5615D"/>
    <w:rsid w:val="00D81D10"/>
    <w:rsid w:val="00D95452"/>
    <w:rsid w:val="00DA2602"/>
    <w:rsid w:val="00DB334B"/>
    <w:rsid w:val="00DC622E"/>
    <w:rsid w:val="00DE1948"/>
    <w:rsid w:val="00DE766E"/>
    <w:rsid w:val="00DF539C"/>
    <w:rsid w:val="00E11B56"/>
    <w:rsid w:val="00E16BA6"/>
    <w:rsid w:val="00E31D35"/>
    <w:rsid w:val="00E36E3D"/>
    <w:rsid w:val="00E45E8E"/>
    <w:rsid w:val="00E65C1F"/>
    <w:rsid w:val="00E954C1"/>
    <w:rsid w:val="00E96D01"/>
    <w:rsid w:val="00EA3238"/>
    <w:rsid w:val="00EA413D"/>
    <w:rsid w:val="00EC181C"/>
    <w:rsid w:val="00EF0B1D"/>
    <w:rsid w:val="00EF2487"/>
    <w:rsid w:val="00F13AA0"/>
    <w:rsid w:val="00F20004"/>
    <w:rsid w:val="00F25215"/>
    <w:rsid w:val="00F32F6B"/>
    <w:rsid w:val="00F3485F"/>
    <w:rsid w:val="00F478EE"/>
    <w:rsid w:val="00F7352F"/>
    <w:rsid w:val="00FE0209"/>
    <w:rsid w:val="00FE04F3"/>
  </w:rsids>
  <m:mathPr>
    <m:mathFont m:val="Cambria Math"/>
    <m:brkBin m:val="before"/>
    <m:brkBinSub m:val="--"/>
    <m:smallFrac m:val="0"/>
    <m:dispDef/>
    <m:lMargin m:val="0"/>
    <m:rMargin m:val="0"/>
    <m:defJc m:val="centerGroup"/>
    <m:wrapIndent m:val="1440"/>
    <m:intLim m:val="subSup"/>
    <m:naryLim m:val="undOvr"/>
  </m:mathPr>
  <w:themeFontLang w:val="en-US" w:eastAsia="en-US" w:bidi="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A969"/>
  <w15:docId w15:val="{E1364A66-2FBE-461C-AF74-0F369705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2"/>
        <w:szCs w:val="22"/>
        <w:lang w:val="en-US" w:eastAsia="en-US" w:bidi="en-US"/>
      </w:rPr>
    </w:rPrDefault>
    <w:pPrDefault>
      <w:pPr>
        <w:spacing w:before="2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A35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850D3"/>
    <w:pPr>
      <w:tabs>
        <w:tab w:val="center" w:pos="4680"/>
        <w:tab w:val="right" w:pos="9360"/>
      </w:tabs>
      <w:spacing w:before="0" w:after="0"/>
    </w:pPr>
  </w:style>
  <w:style w:type="character" w:customStyle="1" w:styleId="FooterChar">
    <w:name w:val="Footer Char"/>
    <w:basedOn w:val="DefaultParagraphFont"/>
    <w:link w:val="Footer"/>
    <w:uiPriority w:val="99"/>
    <w:rsid w:val="009850D3"/>
  </w:style>
  <w:style w:type="paragraph" w:styleId="Header">
    <w:name w:val="header"/>
    <w:basedOn w:val="Normal"/>
    <w:link w:val="HeaderChar"/>
    <w:uiPriority w:val="99"/>
    <w:unhideWhenUsed/>
    <w:rsid w:val="009850D3"/>
    <w:pPr>
      <w:tabs>
        <w:tab w:val="center" w:pos="4680"/>
        <w:tab w:val="right" w:pos="9360"/>
      </w:tabs>
      <w:spacing w:before="0" w:after="0"/>
    </w:pPr>
  </w:style>
  <w:style w:type="character" w:customStyle="1" w:styleId="HeaderChar">
    <w:name w:val="Header Char"/>
    <w:basedOn w:val="DefaultParagraphFont"/>
    <w:link w:val="Header"/>
    <w:uiPriority w:val="99"/>
    <w:rsid w:val="009850D3"/>
  </w:style>
  <w:style w:type="table" w:styleId="TableGrid">
    <w:name w:val="Table Grid"/>
    <w:basedOn w:val="TableNormal"/>
    <w:uiPriority w:val="59"/>
    <w:rsid w:val="00684F2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597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976"/>
    <w:rPr>
      <w:rFonts w:ascii="Segoe UI" w:hAnsi="Segoe UI" w:cs="Segoe UI"/>
      <w:sz w:val="18"/>
      <w:szCs w:val="18"/>
    </w:rPr>
  </w:style>
  <w:style w:type="paragraph" w:styleId="ListParagraph">
    <w:name w:val="List Paragraph"/>
    <w:basedOn w:val="Normal"/>
    <w:uiPriority w:val="34"/>
    <w:qFormat/>
    <w:rsid w:val="00E31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Clifton</dc:creator>
  <cp:lastModifiedBy>Jan Brending</cp:lastModifiedBy>
  <cp:revision>4</cp:revision>
  <cp:lastPrinted>2018-11-20T00:14:00Z</cp:lastPrinted>
  <dcterms:created xsi:type="dcterms:W3CDTF">2019-04-17T15:09:00Z</dcterms:created>
  <dcterms:modified xsi:type="dcterms:W3CDTF">2019-04-17T15:28:00Z</dcterms:modified>
</cp:coreProperties>
</file>