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160"/>
        <w:gridCol w:w="6480"/>
      </w:tblGrid>
      <w:tr w:rsidR="00E16BA6">
        <w:tc>
          <w:tcPr>
            <w:tcW w:w="2160" w:type="dxa"/>
          </w:tcPr>
          <w:p w:rsidR="001913B8" w:rsidRDefault="00875118">
            <w:r>
              <w:rPr>
                <w:noProof/>
                <w:lang w:bidi="ar-SA"/>
              </w:rPr>
              <w:drawing>
                <wp:inline distT="0" distB="0" distL="0" distR="0">
                  <wp:extent cx="1162050" cy="1219200"/>
                  <wp:effectExtent l="0" t="0" r="0" b="0"/>
                  <wp:docPr id="1" name="logo" descr="white salmon logo" title="white salmon logo"/>
                  <wp:cNvGraphicFramePr/>
                  <a:graphic xmlns:a="http://schemas.openxmlformats.org/drawingml/2006/main">
                    <a:graphicData uri="http://schemas.openxmlformats.org/drawingml/2006/picture">
                      <pic:pic xmlns:pic="http://schemas.openxmlformats.org/drawingml/2006/picture">
                        <pic:nvPicPr>
                          <pic:cNvPr id="229985485" name="logo"/>
                          <pic:cNvPicPr/>
                        </pic:nvPicPr>
                        <pic:blipFill>
                          <a:blip r:embed="rId7"/>
                          <a:stretch>
                            <a:fillRect/>
                          </a:stretch>
                        </pic:blipFill>
                        <pic:spPr>
                          <a:xfrm>
                            <a:off x="0" y="0"/>
                            <a:ext cx="1162050" cy="1219200"/>
                          </a:xfrm>
                          <a:prstGeom prst="rect">
                            <a:avLst/>
                          </a:prstGeom>
                        </pic:spPr>
                      </pic:pic>
                    </a:graphicData>
                  </a:graphic>
                </wp:inline>
              </w:drawing>
            </w:r>
          </w:p>
        </w:tc>
        <w:tc>
          <w:tcPr>
            <w:tcW w:w="6480" w:type="dxa"/>
          </w:tcPr>
          <w:p w:rsidR="001913B8" w:rsidRDefault="001913B8">
            <w:pPr>
              <w:jc w:val="center"/>
              <w:rPr>
                <w:b/>
              </w:rPr>
            </w:pPr>
          </w:p>
          <w:p w:rsidR="00930DFD" w:rsidRDefault="00930DFD">
            <w:pPr>
              <w:jc w:val="center"/>
              <w:rPr>
                <w:rFonts w:ascii="Times New Roman" w:hAnsi="Times New Roman" w:cs="Times New Roman"/>
                <w:b/>
                <w:sz w:val="24"/>
                <w:szCs w:val="24"/>
              </w:rPr>
            </w:pPr>
          </w:p>
          <w:p w:rsidR="001913B8" w:rsidRPr="00C07703" w:rsidRDefault="00875118">
            <w:pPr>
              <w:jc w:val="center"/>
            </w:pPr>
            <w:r w:rsidRPr="00C07703">
              <w:rPr>
                <w:rFonts w:ascii="Times New Roman" w:hAnsi="Times New Roman" w:cs="Times New Roman"/>
                <w:b/>
                <w:sz w:val="24"/>
                <w:szCs w:val="24"/>
              </w:rPr>
              <w:t>CITY OF WHITE SALMON</w:t>
            </w:r>
          </w:p>
          <w:p w:rsidR="001913B8" w:rsidRDefault="00875118" w:rsidP="00153ECC">
            <w:pPr>
              <w:jc w:val="center"/>
              <w:rPr>
                <w:rFonts w:ascii="Times New Roman" w:hAnsi="Times New Roman" w:cs="Times New Roman"/>
                <w:b/>
              </w:rPr>
            </w:pPr>
            <w:r>
              <w:rPr>
                <w:rFonts w:ascii="Times New Roman" w:hAnsi="Times New Roman" w:cs="Times New Roman"/>
                <w:b/>
              </w:rPr>
              <w:t xml:space="preserve">Planning Commission Meeting </w:t>
            </w:r>
            <w:r w:rsidR="00FE0209" w:rsidRPr="00C07703">
              <w:rPr>
                <w:rFonts w:ascii="Times New Roman" w:hAnsi="Times New Roman" w:cs="Times New Roman"/>
                <w:b/>
              </w:rPr>
              <w:t xml:space="preserve">- Wednesday, </w:t>
            </w:r>
            <w:r w:rsidR="00D11837">
              <w:rPr>
                <w:rFonts w:ascii="Times New Roman" w:hAnsi="Times New Roman" w:cs="Times New Roman"/>
                <w:b/>
              </w:rPr>
              <w:t>March 13</w:t>
            </w:r>
            <w:r w:rsidR="00D81D10">
              <w:rPr>
                <w:rFonts w:ascii="Times New Roman" w:hAnsi="Times New Roman" w:cs="Times New Roman"/>
                <w:b/>
              </w:rPr>
              <w:t>,</w:t>
            </w:r>
            <w:r w:rsidR="003F789D" w:rsidRPr="00C07703">
              <w:rPr>
                <w:rFonts w:ascii="Times New Roman" w:hAnsi="Times New Roman" w:cs="Times New Roman"/>
                <w:b/>
              </w:rPr>
              <w:t xml:space="preserve"> 201</w:t>
            </w:r>
            <w:r w:rsidR="00D11837">
              <w:rPr>
                <w:rFonts w:ascii="Times New Roman" w:hAnsi="Times New Roman" w:cs="Times New Roman"/>
                <w:b/>
              </w:rPr>
              <w:t>9</w:t>
            </w:r>
          </w:p>
          <w:p w:rsidR="007872B5" w:rsidRPr="007872B5" w:rsidRDefault="007872B5" w:rsidP="00E31D35">
            <w:pPr>
              <w:jc w:val="center"/>
              <w:rPr>
                <w:b/>
              </w:rPr>
            </w:pPr>
          </w:p>
        </w:tc>
      </w:tr>
    </w:tbl>
    <w:p w:rsidR="001913B8" w:rsidRDefault="00875118">
      <w:r>
        <w:rPr>
          <w:b/>
        </w:rPr>
        <w:t xml:space="preserve"> </w:t>
      </w:r>
    </w:p>
    <w:p w:rsidR="001913B8" w:rsidRPr="00AD77E6" w:rsidRDefault="00875118" w:rsidP="00752FFA">
      <w:pPr>
        <w:ind w:left="720" w:hanging="720"/>
        <w:rPr>
          <w:u w:val="single"/>
        </w:rPr>
      </w:pPr>
      <w:r w:rsidRPr="00AD77E6">
        <w:rPr>
          <w:b/>
          <w:u w:val="single"/>
        </w:rPr>
        <w:t>COMMISSION AND ADMINISTRATIVE PERSONNEL PRESENT</w:t>
      </w:r>
    </w:p>
    <w:tbl>
      <w:tblPr>
        <w:tblW w:w="9360" w:type="dxa"/>
        <w:tblLook w:val="04A0" w:firstRow="1" w:lastRow="0" w:firstColumn="1" w:lastColumn="0" w:noHBand="0" w:noVBand="1"/>
      </w:tblPr>
      <w:tblGrid>
        <w:gridCol w:w="720"/>
        <w:gridCol w:w="4320"/>
        <w:gridCol w:w="4320"/>
      </w:tblGrid>
      <w:tr w:rsidR="00E16BA6" w:rsidTr="00285780">
        <w:tc>
          <w:tcPr>
            <w:tcW w:w="720" w:type="dxa"/>
          </w:tcPr>
          <w:p w:rsidR="001913B8" w:rsidRPr="00AD77E6" w:rsidRDefault="00875118" w:rsidP="00752FFA">
            <w:pPr>
              <w:ind w:left="720" w:hanging="720"/>
            </w:pPr>
            <w:r w:rsidRPr="00AD77E6">
              <w:t xml:space="preserve"> </w:t>
            </w:r>
          </w:p>
        </w:tc>
        <w:tc>
          <w:tcPr>
            <w:tcW w:w="4320" w:type="dxa"/>
          </w:tcPr>
          <w:p w:rsidR="00C83BDB" w:rsidRPr="00AD77E6" w:rsidRDefault="00875118" w:rsidP="00C83BDB">
            <w:pPr>
              <w:ind w:left="720" w:hanging="720"/>
              <w:rPr>
                <w:b/>
              </w:rPr>
            </w:pPr>
            <w:r w:rsidRPr="00AD77E6">
              <w:rPr>
                <w:b/>
              </w:rPr>
              <w:t>Commission</w:t>
            </w:r>
            <w:r w:rsidR="00524889" w:rsidRPr="00AD77E6">
              <w:rPr>
                <w:b/>
              </w:rPr>
              <w:t xml:space="preserve"> M</w:t>
            </w:r>
            <w:r w:rsidR="00FE0209" w:rsidRPr="00AD77E6">
              <w:rPr>
                <w:b/>
              </w:rPr>
              <w:t>embers:</w:t>
            </w:r>
          </w:p>
          <w:p w:rsidR="00BA2A8A" w:rsidRPr="00AD77E6" w:rsidRDefault="00875118" w:rsidP="00752FFA">
            <w:pPr>
              <w:ind w:left="720" w:hanging="720"/>
            </w:pPr>
            <w:r w:rsidRPr="00AD77E6">
              <w:t>David Lindley</w:t>
            </w:r>
          </w:p>
          <w:p w:rsidR="00E31D35" w:rsidRPr="00AD77E6" w:rsidRDefault="00875118" w:rsidP="00752FFA">
            <w:pPr>
              <w:ind w:left="720" w:hanging="720"/>
            </w:pPr>
            <w:r w:rsidRPr="00AD77E6">
              <w:t>Anne Medenbach</w:t>
            </w:r>
          </w:p>
          <w:p w:rsidR="00E31D35" w:rsidRPr="00AD77E6" w:rsidRDefault="00875118" w:rsidP="00752FFA">
            <w:pPr>
              <w:ind w:left="720" w:hanging="720"/>
            </w:pPr>
            <w:r w:rsidRPr="00AD77E6">
              <w:t>Tom Stevenson</w:t>
            </w:r>
          </w:p>
          <w:p w:rsidR="00752FFA" w:rsidRPr="00AD77E6" w:rsidRDefault="00875118" w:rsidP="00BB5AE6">
            <w:pPr>
              <w:ind w:left="720" w:hanging="720"/>
            </w:pPr>
            <w:r w:rsidRPr="00AD77E6">
              <w:t>Ross Henry</w:t>
            </w:r>
          </w:p>
        </w:tc>
        <w:tc>
          <w:tcPr>
            <w:tcW w:w="4320" w:type="dxa"/>
          </w:tcPr>
          <w:p w:rsidR="001913B8" w:rsidRPr="00AD77E6" w:rsidRDefault="00875118" w:rsidP="00752FFA">
            <w:pPr>
              <w:ind w:left="720" w:hanging="720"/>
            </w:pPr>
            <w:r w:rsidRPr="00AD77E6">
              <w:rPr>
                <w:b/>
              </w:rPr>
              <w:t>Staff Present:</w:t>
            </w:r>
          </w:p>
          <w:p w:rsidR="005F3AD7" w:rsidRPr="00AD77E6" w:rsidRDefault="00875118" w:rsidP="00752FFA">
            <w:pPr>
              <w:ind w:left="720" w:hanging="720"/>
            </w:pPr>
            <w:r w:rsidRPr="00AD77E6">
              <w:t>Pat Munyan, City Administrator</w:t>
            </w:r>
          </w:p>
          <w:p w:rsidR="005740A4" w:rsidRPr="00AD77E6" w:rsidRDefault="00875118" w:rsidP="00752FFA">
            <w:pPr>
              <w:ind w:left="720" w:hanging="720"/>
            </w:pPr>
            <w:r w:rsidRPr="00AD77E6">
              <w:t>Ken Woodrich, City Attorney</w:t>
            </w:r>
          </w:p>
          <w:p w:rsidR="00BA2A8A" w:rsidRPr="00AD77E6" w:rsidRDefault="00875118" w:rsidP="00752FFA">
            <w:pPr>
              <w:ind w:left="720" w:hanging="720"/>
            </w:pPr>
            <w:r w:rsidRPr="00AD77E6">
              <w:t>Erika Castro Guzman, Associate Planner</w:t>
            </w:r>
          </w:p>
          <w:p w:rsidR="001913B8" w:rsidRPr="00AD77E6" w:rsidRDefault="001913B8" w:rsidP="00752FFA">
            <w:pPr>
              <w:ind w:left="720" w:hanging="720"/>
            </w:pPr>
          </w:p>
        </w:tc>
      </w:tr>
    </w:tbl>
    <w:p w:rsidR="00BB5AE6" w:rsidRPr="00AD77E6" w:rsidRDefault="00BB5AE6" w:rsidP="00BB5AE6">
      <w:pPr>
        <w:pStyle w:val="ListParagraph"/>
        <w:rPr>
          <w:u w:val="single"/>
        </w:rPr>
      </w:pPr>
      <w:bookmarkStart w:id="0" w:name="MinutesHeading13709"/>
      <w:bookmarkStart w:id="1" w:name="MinutesHeading13711"/>
      <w:bookmarkEnd w:id="0"/>
      <w:bookmarkEnd w:id="1"/>
    </w:p>
    <w:p w:rsidR="00E31D35" w:rsidRPr="00AD77E6" w:rsidRDefault="00875118" w:rsidP="00E31D35">
      <w:pPr>
        <w:pStyle w:val="ListParagraph"/>
        <w:numPr>
          <w:ilvl w:val="0"/>
          <w:numId w:val="2"/>
        </w:numPr>
        <w:ind w:left="720"/>
        <w:rPr>
          <w:u w:val="single"/>
        </w:rPr>
      </w:pPr>
      <w:r w:rsidRPr="00AD77E6">
        <w:rPr>
          <w:b/>
          <w:u w:val="single"/>
        </w:rPr>
        <w:t>CALL TO ORDER/ ROLL CALL</w:t>
      </w:r>
    </w:p>
    <w:p w:rsidR="004B1AC9" w:rsidRPr="00AD77E6" w:rsidRDefault="00875118" w:rsidP="00E31D35">
      <w:pPr>
        <w:pStyle w:val="ListParagraph"/>
      </w:pPr>
      <w:r w:rsidRPr="00AD77E6">
        <w:t>Planning Commission</w:t>
      </w:r>
      <w:r w:rsidR="005F3AD7" w:rsidRPr="00AD77E6">
        <w:t>er</w:t>
      </w:r>
      <w:r w:rsidRPr="00AD77E6">
        <w:t xml:space="preserve"> </w:t>
      </w:r>
      <w:r w:rsidR="00BA2A8A" w:rsidRPr="00AD77E6">
        <w:t>Chair</w:t>
      </w:r>
      <w:r w:rsidR="00E31D35" w:rsidRPr="00AD77E6">
        <w:t>man</w:t>
      </w:r>
      <w:r w:rsidR="00BA2A8A" w:rsidRPr="00AD77E6">
        <w:t xml:space="preserve"> David Lindley</w:t>
      </w:r>
      <w:r w:rsidRPr="00AD77E6">
        <w:t xml:space="preserve"> </w:t>
      </w:r>
      <w:r w:rsidR="00E31D35" w:rsidRPr="00AD77E6">
        <w:t xml:space="preserve">called the meeting to order </w:t>
      </w:r>
      <w:r w:rsidRPr="00AD77E6">
        <w:t xml:space="preserve">at </w:t>
      </w:r>
      <w:r w:rsidR="00C83BDB" w:rsidRPr="00AD77E6">
        <w:t>5:30</w:t>
      </w:r>
      <w:r w:rsidR="007737ED" w:rsidRPr="00AD77E6">
        <w:t xml:space="preserve"> </w:t>
      </w:r>
      <w:r w:rsidR="00E31D35" w:rsidRPr="00AD77E6">
        <w:t>PM</w:t>
      </w:r>
      <w:r w:rsidRPr="00AD77E6">
        <w:t>.</w:t>
      </w:r>
      <w:bookmarkStart w:id="2" w:name="MinutesHeading13745"/>
      <w:bookmarkEnd w:id="2"/>
    </w:p>
    <w:p w:rsidR="009A6738" w:rsidRPr="00AD77E6" w:rsidRDefault="009A6738" w:rsidP="009A6738">
      <w:pPr>
        <w:ind w:left="720"/>
        <w:rPr>
          <w:b/>
        </w:rPr>
      </w:pPr>
    </w:p>
    <w:p w:rsidR="00752FFA" w:rsidRPr="00AD77E6" w:rsidRDefault="00875118" w:rsidP="00051AD7">
      <w:pPr>
        <w:pStyle w:val="ListParagraph"/>
        <w:numPr>
          <w:ilvl w:val="0"/>
          <w:numId w:val="2"/>
        </w:numPr>
        <w:ind w:left="720"/>
      </w:pPr>
      <w:r w:rsidRPr="00AD77E6">
        <w:rPr>
          <w:b/>
          <w:u w:val="single"/>
        </w:rPr>
        <w:t>MINUTES</w:t>
      </w:r>
      <w:r w:rsidR="00D11837" w:rsidRPr="00AD77E6">
        <w:rPr>
          <w:b/>
          <w:u w:val="single"/>
        </w:rPr>
        <w:t xml:space="preserve"> OF RECORD</w:t>
      </w:r>
    </w:p>
    <w:p w:rsidR="00D11837" w:rsidRPr="00AD77E6" w:rsidRDefault="00875118" w:rsidP="00D11837">
      <w:pPr>
        <w:pStyle w:val="ListParagraph"/>
        <w:numPr>
          <w:ilvl w:val="0"/>
          <w:numId w:val="3"/>
        </w:numPr>
      </w:pPr>
      <w:r w:rsidRPr="00AD77E6">
        <w:t>Minutes of November 14, 2018.</w:t>
      </w:r>
    </w:p>
    <w:p w:rsidR="00D11837" w:rsidRPr="00AD77E6" w:rsidRDefault="00875118" w:rsidP="00D11837">
      <w:pPr>
        <w:pStyle w:val="ListParagraph"/>
        <w:ind w:left="1080"/>
      </w:pPr>
      <w:r w:rsidRPr="00AD77E6">
        <w:tab/>
        <w:t xml:space="preserve">Moved by Anne Medenbach, seconded by Ross Henry. </w:t>
      </w:r>
    </w:p>
    <w:p w:rsidR="00D11837" w:rsidRPr="00AD77E6" w:rsidRDefault="00875118" w:rsidP="00D11837">
      <w:pPr>
        <w:ind w:left="720" w:firstLine="720"/>
      </w:pPr>
      <w:r w:rsidRPr="00AD77E6">
        <w:t>Motion to approve minutes of November 14, 2018. CARRIED 4 – 0</w:t>
      </w:r>
    </w:p>
    <w:p w:rsidR="00D11837" w:rsidRPr="00AD77E6" w:rsidRDefault="00D11837" w:rsidP="00D11837">
      <w:pPr>
        <w:ind w:left="720" w:firstLine="720"/>
      </w:pPr>
    </w:p>
    <w:p w:rsidR="00D11837" w:rsidRPr="00AD77E6" w:rsidRDefault="00875118" w:rsidP="00D11837">
      <w:pPr>
        <w:pStyle w:val="ListParagraph"/>
        <w:numPr>
          <w:ilvl w:val="0"/>
          <w:numId w:val="3"/>
        </w:numPr>
      </w:pPr>
      <w:r w:rsidRPr="00AD77E6">
        <w:t>Minutes of January 30, 2019.</w:t>
      </w:r>
    </w:p>
    <w:p w:rsidR="00D11837" w:rsidRPr="00AD77E6" w:rsidRDefault="00875118" w:rsidP="00D11837">
      <w:pPr>
        <w:ind w:left="1080" w:firstLine="360"/>
      </w:pPr>
      <w:r w:rsidRPr="00AD77E6">
        <w:t>Moved by Tom Stevenson, seconded by Anne Medenbach.</w:t>
      </w:r>
    </w:p>
    <w:p w:rsidR="00D11837" w:rsidRPr="00AD77E6" w:rsidRDefault="00875118" w:rsidP="00D11837">
      <w:pPr>
        <w:ind w:left="1080" w:firstLine="360"/>
      </w:pPr>
      <w:r w:rsidRPr="00AD77E6">
        <w:t>Motion to approve minutes of January 30, 2019. CARRIED 4 - 0</w:t>
      </w:r>
    </w:p>
    <w:p w:rsidR="00153ECC" w:rsidRPr="00AD77E6" w:rsidRDefault="00153ECC" w:rsidP="00153ECC">
      <w:pPr>
        <w:ind w:left="720" w:hanging="720"/>
      </w:pPr>
    </w:p>
    <w:p w:rsidR="00D11837" w:rsidRPr="00AD77E6" w:rsidRDefault="00875118" w:rsidP="00D11837">
      <w:pPr>
        <w:pStyle w:val="ListParagraph"/>
        <w:numPr>
          <w:ilvl w:val="0"/>
          <w:numId w:val="2"/>
        </w:numPr>
        <w:ind w:left="720"/>
        <w:rPr>
          <w:b/>
          <w:u w:val="single"/>
        </w:rPr>
      </w:pPr>
      <w:r w:rsidRPr="00AD77E6">
        <w:rPr>
          <w:b/>
          <w:u w:val="single"/>
        </w:rPr>
        <w:t>PUBLIC HEARING</w:t>
      </w:r>
    </w:p>
    <w:p w:rsidR="00D11837" w:rsidRDefault="00D11837" w:rsidP="00D11837">
      <w:pPr>
        <w:pStyle w:val="ListParagraph"/>
      </w:pPr>
    </w:p>
    <w:p w:rsidR="00D11837" w:rsidRDefault="00875118" w:rsidP="00D11837">
      <w:pPr>
        <w:pStyle w:val="ListParagraph"/>
        <w:rPr>
          <w:b/>
          <w:i/>
        </w:rPr>
      </w:pPr>
      <w:r>
        <w:rPr>
          <w:b/>
          <w:i/>
        </w:rPr>
        <w:t xml:space="preserve">Proposed </w:t>
      </w:r>
      <w:r w:rsidR="001362A5" w:rsidRPr="001362A5">
        <w:rPr>
          <w:b/>
          <w:i/>
        </w:rPr>
        <w:t>Variance 2019.001</w:t>
      </w:r>
      <w:r>
        <w:rPr>
          <w:b/>
          <w:i/>
        </w:rPr>
        <w:tab/>
        <w:t>Applicant: David and JoAnna Sala, 396 NW Lincoln Street</w:t>
      </w:r>
    </w:p>
    <w:p w:rsidR="008E5D02" w:rsidRDefault="00662CC4" w:rsidP="00D11837">
      <w:pPr>
        <w:pStyle w:val="ListParagraph"/>
      </w:pPr>
      <w:r>
        <w:t>The p</w:t>
      </w:r>
      <w:r w:rsidR="00875118">
        <w:t xml:space="preserve">ublic hearing for Variance 2019.001 opened at 5:32 PM. Chairman Lindley recited the Appearance of Fairness Doctrine. </w:t>
      </w:r>
      <w:r w:rsidR="00B72138">
        <w:t xml:space="preserve">Chairman Lindley disclosed his property is </w:t>
      </w:r>
      <w:r>
        <w:t xml:space="preserve">within </w:t>
      </w:r>
      <w:r w:rsidR="00B72138">
        <w:t xml:space="preserve">300-feet </w:t>
      </w:r>
      <w:r>
        <w:t>of</w:t>
      </w:r>
      <w:r w:rsidR="00B72138">
        <w:t xml:space="preserve"> the applicant's subject parcel; </w:t>
      </w:r>
      <w:r w:rsidR="00B60700">
        <w:t xml:space="preserve">Commissioner members nor </w:t>
      </w:r>
      <w:r>
        <w:t xml:space="preserve">the </w:t>
      </w:r>
      <w:r w:rsidR="00B60700">
        <w:t>applicants held no objection to his participation</w:t>
      </w:r>
      <w:r w:rsidR="00B72138">
        <w:t xml:space="preserve">. </w:t>
      </w:r>
      <w:r w:rsidR="00875118">
        <w:t>Commissioner Tom Stevenson recuse</w:t>
      </w:r>
      <w:r w:rsidR="00B72138">
        <w:t>d</w:t>
      </w:r>
      <w:r w:rsidR="00875118">
        <w:t xml:space="preserve"> himself as a develop</w:t>
      </w:r>
      <w:r>
        <w:t>er</w:t>
      </w:r>
      <w:r w:rsidR="00875118">
        <w:t xml:space="preserve"> adjacent </w:t>
      </w:r>
      <w:r>
        <w:t xml:space="preserve">to the applicant’s </w:t>
      </w:r>
      <w:r w:rsidR="00875118">
        <w:t>property.</w:t>
      </w:r>
      <w:r w:rsidR="00B72138">
        <w:t xml:space="preserve"> </w:t>
      </w:r>
      <w:r w:rsidR="00B60700">
        <w:t>Commissioner Anne Medenbach and Commissioner Stevenson disclosed they had a brief conversation questioning the width of the platted Russell Street right-of-way.</w:t>
      </w:r>
    </w:p>
    <w:p w:rsidR="008E5D02" w:rsidRDefault="008E5D02" w:rsidP="00D11837">
      <w:pPr>
        <w:pStyle w:val="ListParagraph"/>
      </w:pPr>
    </w:p>
    <w:p w:rsidR="008E5D02" w:rsidRDefault="00875118" w:rsidP="00D11837">
      <w:pPr>
        <w:pStyle w:val="ListParagraph"/>
      </w:pPr>
      <w:r>
        <w:t xml:space="preserve">The public hearing proceeded with </w:t>
      </w:r>
      <w:r w:rsidR="00AB511C">
        <w:t>the</w:t>
      </w:r>
      <w:r>
        <w:t xml:space="preserve"> presentation and reading of the staff report by Associate Planner, Erika Castro Guzman, and City Administrator, Patrick Munyan. </w:t>
      </w:r>
    </w:p>
    <w:p w:rsidR="008E5D02" w:rsidRDefault="008E5D02" w:rsidP="00D11837">
      <w:pPr>
        <w:pStyle w:val="ListParagraph"/>
      </w:pPr>
    </w:p>
    <w:p w:rsidR="008E5D02" w:rsidRDefault="00875118" w:rsidP="00D11837">
      <w:pPr>
        <w:pStyle w:val="ListParagraph"/>
        <w:rPr>
          <w:b/>
          <w:i/>
        </w:rPr>
      </w:pPr>
      <w:r w:rsidRPr="008E5D02">
        <w:rPr>
          <w:b/>
          <w:i/>
        </w:rPr>
        <w:t>Orientation and Background</w:t>
      </w:r>
    </w:p>
    <w:p w:rsidR="008E5D02" w:rsidRDefault="00875118" w:rsidP="00D11837">
      <w:pPr>
        <w:pStyle w:val="ListParagraph"/>
      </w:pPr>
      <w:r>
        <w:t xml:space="preserve">The applicant is seeking to obtain a variance to Section 17.24.040(H) of the White Salmon Municipal Code for a lot located at 396 NW Lincoln Street, White Salmon. The applicant is seeking relief from the minimum </w:t>
      </w:r>
      <w:r w:rsidR="00CE3C7E">
        <w:t>fifteen</w:t>
      </w:r>
      <w:r>
        <w:t>-foot setback requirement, and asking the Planning Commission to reduce</w:t>
      </w:r>
      <w:r w:rsidR="00CE3C7E">
        <w:t>,</w:t>
      </w:r>
      <w:r>
        <w:t xml:space="preserve"> through variance approval</w:t>
      </w:r>
      <w:r w:rsidR="00CE3C7E">
        <w:t>,</w:t>
      </w:r>
      <w:r>
        <w:t xml:space="preserve"> to an eight</w:t>
      </w:r>
      <w:r w:rsidR="004E5382">
        <w:t>-</w:t>
      </w:r>
      <w:r>
        <w:t>foot setback from the flanking Russell Street property line of the corner-lot setback.</w:t>
      </w:r>
    </w:p>
    <w:p w:rsidR="004C7657" w:rsidRDefault="004C7657" w:rsidP="00D11837">
      <w:pPr>
        <w:pStyle w:val="ListParagraph"/>
      </w:pPr>
    </w:p>
    <w:p w:rsidR="00CE3C7E" w:rsidRDefault="00CE3C7E" w:rsidP="00D11837">
      <w:pPr>
        <w:pStyle w:val="ListParagraph"/>
        <w:rPr>
          <w:b/>
          <w:i/>
        </w:rPr>
      </w:pPr>
    </w:p>
    <w:p w:rsidR="00CE3C7E" w:rsidRDefault="00CE3C7E">
      <w:pPr>
        <w:rPr>
          <w:b/>
          <w:i/>
        </w:rPr>
      </w:pPr>
      <w:r>
        <w:rPr>
          <w:b/>
          <w:i/>
        </w:rPr>
        <w:br w:type="page"/>
      </w:r>
    </w:p>
    <w:p w:rsidR="004C7657" w:rsidRPr="00556D50" w:rsidRDefault="00875118" w:rsidP="00D11837">
      <w:pPr>
        <w:pStyle w:val="ListParagraph"/>
        <w:rPr>
          <w:b/>
          <w:i/>
        </w:rPr>
      </w:pPr>
      <w:r w:rsidRPr="00556D50">
        <w:rPr>
          <w:b/>
          <w:i/>
        </w:rPr>
        <w:lastRenderedPageBreak/>
        <w:t>Applicant’s Comment</w:t>
      </w:r>
    </w:p>
    <w:p w:rsidR="00A42D84" w:rsidRDefault="00875118" w:rsidP="00D11837">
      <w:pPr>
        <w:pStyle w:val="ListParagraph"/>
      </w:pPr>
      <w:r>
        <w:t>JoAnne Sala, the applicant, introduced their representative, Brook</w:t>
      </w:r>
      <w:r w:rsidR="004E5382">
        <w:t>s</w:t>
      </w:r>
      <w:r>
        <w:t xml:space="preserve"> Heard</w:t>
      </w:r>
      <w:r w:rsidR="00402B17">
        <w:t xml:space="preserve">, who </w:t>
      </w:r>
      <w:r w:rsidR="00CE3C7E">
        <w:t>rebutted</w:t>
      </w:r>
      <w:r w:rsidR="00402B17">
        <w:t xml:space="preserve"> the following:</w:t>
      </w:r>
    </w:p>
    <w:p w:rsidR="00402B17" w:rsidRDefault="00875118" w:rsidP="00402B17">
      <w:pPr>
        <w:pStyle w:val="ListParagraph"/>
        <w:numPr>
          <w:ilvl w:val="0"/>
          <w:numId w:val="4"/>
        </w:numPr>
      </w:pPr>
      <w:r>
        <w:t>Page 3 of 9</w:t>
      </w:r>
      <w:r w:rsidR="004E5382">
        <w:t xml:space="preserve"> of Variance Report</w:t>
      </w:r>
      <w:r>
        <w:t>: Believes there is no intersection</w:t>
      </w:r>
      <w:r w:rsidR="00CE3C7E">
        <w:t xml:space="preserve"> at NW Lincoln Street and Russell Street.</w:t>
      </w:r>
    </w:p>
    <w:p w:rsidR="00402B17" w:rsidRDefault="00875118" w:rsidP="00402B17">
      <w:pPr>
        <w:pStyle w:val="ListParagraph"/>
        <w:numPr>
          <w:ilvl w:val="0"/>
          <w:numId w:val="4"/>
        </w:numPr>
      </w:pPr>
      <w:r>
        <w:t>Page 4 of 9: Clarified his client is not interested in the lengthy vacation process and would encourage egress and ingress of Russell Street.</w:t>
      </w:r>
    </w:p>
    <w:p w:rsidR="00402B17" w:rsidRDefault="00875118" w:rsidP="00402B17">
      <w:pPr>
        <w:pStyle w:val="ListParagraph"/>
        <w:numPr>
          <w:ilvl w:val="0"/>
          <w:numId w:val="4"/>
        </w:numPr>
      </w:pPr>
      <w:r>
        <w:t>Page 5 of 9: Believes the width of Russell Street has more than sufficient space</w:t>
      </w:r>
      <w:r w:rsidR="00CE3C7E">
        <w:t>,</w:t>
      </w:r>
      <w:r>
        <w:t xml:space="preserve"> but doesn't agree Russell Street meets the legal definition of the street, that it is only a street in the name.</w:t>
      </w:r>
      <w:r w:rsidR="00C85BF4">
        <w:t xml:space="preserve"> He estimates Russell Street’s slope to be 24%. </w:t>
      </w:r>
      <w:r w:rsidR="00A9413B">
        <w:t xml:space="preserve">Staff </w:t>
      </w:r>
      <w:r w:rsidR="00AD77E6">
        <w:t>rebutted</w:t>
      </w:r>
      <w:r w:rsidR="00A9413B">
        <w:t xml:space="preserve"> by informing the planning commission an engineer quoted about 16% </w:t>
      </w:r>
      <w:r w:rsidR="00AD77E6">
        <w:t>slope</w:t>
      </w:r>
      <w:r w:rsidR="00A9413B">
        <w:t xml:space="preserve"> on Russell Street.</w:t>
      </w:r>
    </w:p>
    <w:p w:rsidR="00A9413B" w:rsidRDefault="00875118" w:rsidP="00402B17">
      <w:pPr>
        <w:pStyle w:val="ListParagraph"/>
        <w:numPr>
          <w:ilvl w:val="0"/>
          <w:numId w:val="4"/>
        </w:numPr>
      </w:pPr>
      <w:r>
        <w:t>Page 8 of 9: Heard states that the agency comment directly on the utilities, not the street and states he does not see the road being developed any time soon; re-identifies the definition of a street.</w:t>
      </w:r>
    </w:p>
    <w:p w:rsidR="0083300B" w:rsidRDefault="0083300B" w:rsidP="0083300B">
      <w:pPr>
        <w:ind w:left="720"/>
      </w:pPr>
    </w:p>
    <w:p w:rsidR="0083300B" w:rsidRDefault="00875118" w:rsidP="0083300B">
      <w:pPr>
        <w:ind w:left="720"/>
      </w:pPr>
      <w:r>
        <w:t>Commissioner Ross Henry requested</w:t>
      </w:r>
      <w:r w:rsidR="001127C4">
        <w:t xml:space="preserve"> clarification</w:t>
      </w:r>
      <w:r>
        <w:t xml:space="preserve"> </w:t>
      </w:r>
      <w:r w:rsidR="00D14C98">
        <w:t>of</w:t>
      </w:r>
      <w:r>
        <w:t xml:space="preserve"> </w:t>
      </w:r>
      <w:r w:rsidR="001127C4">
        <w:t xml:space="preserve">the variance </w:t>
      </w:r>
      <w:r w:rsidR="00D14C98">
        <w:t xml:space="preserve">request as to if this </w:t>
      </w:r>
      <w:r w:rsidR="001127C4">
        <w:t xml:space="preserve">was concerning the parking lot layout or placement of the proposed home site plan. Heard stated he had previously spoken with the City's Building Official who said a retaining wall on the property would be allowed. Additional discussion </w:t>
      </w:r>
      <w:r w:rsidR="00B034A7">
        <w:t xml:space="preserve">of </w:t>
      </w:r>
      <w:r w:rsidR="00D14C98">
        <w:t>a proposed</w:t>
      </w:r>
      <w:r w:rsidR="00B034A7">
        <w:t xml:space="preserve"> wrap around porch </w:t>
      </w:r>
      <w:r w:rsidR="00D14C98">
        <w:t xml:space="preserve">was identified to be placed in the flanking-street setback area of </w:t>
      </w:r>
      <w:r w:rsidR="004D45FF">
        <w:t xml:space="preserve">the requested </w:t>
      </w:r>
      <w:r w:rsidR="00D14C98">
        <w:t>variance.</w:t>
      </w:r>
    </w:p>
    <w:p w:rsidR="00D14C98" w:rsidRDefault="00D14C98" w:rsidP="0083300B">
      <w:pPr>
        <w:ind w:left="720"/>
      </w:pPr>
    </w:p>
    <w:p w:rsidR="00B72138" w:rsidRDefault="00875118" w:rsidP="00933E22">
      <w:pPr>
        <w:ind w:left="720"/>
      </w:pPr>
      <w:r>
        <w:t xml:space="preserve">Chairman Lindley </w:t>
      </w:r>
      <w:r w:rsidR="004D45FF">
        <w:t>articulated</w:t>
      </w:r>
      <w:r>
        <w:t xml:space="preserve"> the definition of </w:t>
      </w:r>
      <w:r w:rsidR="004D45FF">
        <w:t>a</w:t>
      </w:r>
      <w:r>
        <w:t xml:space="preserve"> variance and how its narrow avenue </w:t>
      </w:r>
      <w:r w:rsidR="004E5382">
        <w:t>is</w:t>
      </w:r>
      <w:r>
        <w:t xml:space="preserve"> rooted in a physical characteristic of </w:t>
      </w:r>
      <w:r w:rsidR="004E5382">
        <w:t xml:space="preserve">the </w:t>
      </w:r>
      <w:r>
        <w:t>property. Further stated</w:t>
      </w:r>
      <w:r w:rsidR="004D45FF">
        <w:t>,</w:t>
      </w:r>
      <w:r>
        <w:t xml:space="preserve"> the</w:t>
      </w:r>
      <w:r w:rsidR="004D45FF">
        <w:t>ir</w:t>
      </w:r>
      <w:r>
        <w:t xml:space="preserve"> application did not give a clear indication of </w:t>
      </w:r>
      <w:r w:rsidR="004D45FF">
        <w:t>a</w:t>
      </w:r>
      <w:r>
        <w:t xml:space="preserve"> hardship and its constraint that the applicant was seeking relief from</w:t>
      </w:r>
      <w:r w:rsidR="00933E22">
        <w:t xml:space="preserve"> may seem </w:t>
      </w:r>
      <w:r w:rsidR="004D45FF">
        <w:t>to be</w:t>
      </w:r>
      <w:r w:rsidR="00933E22">
        <w:t xml:space="preserve"> created by the placement of the desired home size and style</w:t>
      </w:r>
      <w:r>
        <w:t>. Heard then described the topography to be rocky and steep to work with if the construction of the home was not built on the existing cut-bank/ flat area.</w:t>
      </w:r>
      <w:r w:rsidR="00933E22">
        <w:t xml:space="preserve"> </w:t>
      </w:r>
      <w:r w:rsidR="004E5382">
        <w:t>He added i</w:t>
      </w:r>
      <w:r w:rsidR="00933E22">
        <w:t xml:space="preserve">t </w:t>
      </w:r>
      <w:r w:rsidR="004E5382">
        <w:t xml:space="preserve">has already </w:t>
      </w:r>
      <w:r w:rsidR="00933E22">
        <w:t xml:space="preserve">entailed downsizing the house for an elderly couple who wish to create a single-story home. </w:t>
      </w:r>
    </w:p>
    <w:p w:rsidR="008537F7" w:rsidRDefault="008537F7" w:rsidP="00933E22">
      <w:pPr>
        <w:ind w:left="720"/>
      </w:pPr>
    </w:p>
    <w:p w:rsidR="008537F7" w:rsidRDefault="00875118" w:rsidP="00933E22">
      <w:pPr>
        <w:ind w:left="720"/>
      </w:pPr>
      <w:r>
        <w:t xml:space="preserve">Applicants, David and JoAnne Sala, stated they </w:t>
      </w:r>
      <w:r w:rsidR="008E4488">
        <w:t xml:space="preserve">fell in love with </w:t>
      </w:r>
      <w:r w:rsidR="004D45FF">
        <w:t>said</w:t>
      </w:r>
      <w:r w:rsidR="008E4488">
        <w:t xml:space="preserve"> property and decided to</w:t>
      </w:r>
      <w:r>
        <w:t xml:space="preserve"> purchase two adjacent lots </w:t>
      </w:r>
      <w:r w:rsidR="008E4488">
        <w:t>ideally</w:t>
      </w:r>
      <w:r>
        <w:t xml:space="preserve"> to design and build a single-family home near town that</w:t>
      </w:r>
      <w:r w:rsidR="004D45FF">
        <w:t xml:space="preserve"> </w:t>
      </w:r>
      <w:r>
        <w:t>best</w:t>
      </w:r>
      <w:r w:rsidR="008E4488">
        <w:t xml:space="preserve"> fit</w:t>
      </w:r>
      <w:r w:rsidR="004E5382">
        <w:t>s with</w:t>
      </w:r>
      <w:r w:rsidR="008E4488">
        <w:t xml:space="preserve"> the </w:t>
      </w:r>
      <w:r w:rsidR="00556D50" w:rsidRPr="00556D50">
        <w:t>neighborhood</w:t>
      </w:r>
      <w:r w:rsidR="008E4488">
        <w:t>. States they are not financially able to do further earthwork to the property.</w:t>
      </w:r>
    </w:p>
    <w:p w:rsidR="001B636A" w:rsidRDefault="001B636A" w:rsidP="00933E22">
      <w:pPr>
        <w:ind w:left="720"/>
      </w:pPr>
    </w:p>
    <w:p w:rsidR="001B636A" w:rsidRDefault="00875118" w:rsidP="00933E22">
      <w:pPr>
        <w:ind w:left="720"/>
      </w:pPr>
      <w:r>
        <w:t xml:space="preserve">Commissioner Anne Medenbach </w:t>
      </w:r>
      <w:r w:rsidR="00010931">
        <w:t>questioned</w:t>
      </w:r>
      <w:r w:rsidR="00693427">
        <w:t xml:space="preserve"> as to why the </w:t>
      </w:r>
      <w:r w:rsidR="00BC2C6C">
        <w:t xml:space="preserve">proposed variance is detrimental to the </w:t>
      </w:r>
      <w:r w:rsidR="00693427">
        <w:t>public</w:t>
      </w:r>
      <w:r w:rsidR="00BC2C6C">
        <w:t>’s</w:t>
      </w:r>
      <w:r w:rsidR="00693427">
        <w:t xml:space="preserve"> welfare</w:t>
      </w:r>
      <w:r w:rsidR="00BC2C6C">
        <w:t xml:space="preserve">. Staff stated that the proposed variance is at the steepest part of the property where, if approved, the house would be canter </w:t>
      </w:r>
      <w:r w:rsidR="004D45FF">
        <w:t>levering</w:t>
      </w:r>
      <w:r w:rsidR="00BC2C6C">
        <w:t xml:space="preserve"> </w:t>
      </w:r>
      <w:r w:rsidR="004D45FF">
        <w:t>six</w:t>
      </w:r>
      <w:r w:rsidR="00BC2C6C">
        <w:t xml:space="preserve"> to </w:t>
      </w:r>
      <w:r w:rsidR="004D45FF">
        <w:t>eight</w:t>
      </w:r>
      <w:r w:rsidR="00BC2C6C">
        <w:t>-feet above ground</w:t>
      </w:r>
      <w:r w:rsidR="00B73CB1">
        <w:t>.</w:t>
      </w:r>
      <w:r w:rsidR="00BC2C6C">
        <w:t xml:space="preserve"> </w:t>
      </w:r>
      <w:r w:rsidR="00B73CB1">
        <w:t>T</w:t>
      </w:r>
      <w:r w:rsidR="00BC2C6C">
        <w:t xml:space="preserve">he </w:t>
      </w:r>
      <w:proofErr w:type="spellStart"/>
      <w:r w:rsidR="00AD77E6">
        <w:t>slopage</w:t>
      </w:r>
      <w:proofErr w:type="spellEnd"/>
      <w:r w:rsidR="00BC2C6C">
        <w:t xml:space="preserve"> caused by </w:t>
      </w:r>
      <w:r w:rsidR="00B73CB1">
        <w:t>backfill</w:t>
      </w:r>
      <w:r w:rsidR="00BC2C6C">
        <w:t xml:space="preserve"> closer to utility lines </w:t>
      </w:r>
      <w:r w:rsidR="00B73CB1">
        <w:t>(</w:t>
      </w:r>
      <w:r w:rsidR="00BC2C6C">
        <w:t>within Russell Street</w:t>
      </w:r>
      <w:r w:rsidR="00B73CB1">
        <w:t>)</w:t>
      </w:r>
      <w:r w:rsidR="004E5382">
        <w:t>,</w:t>
      </w:r>
      <w:r w:rsidR="00BC2C6C">
        <w:t xml:space="preserve"> while digging, may cause the material to slide.</w:t>
      </w:r>
      <w:r w:rsidR="00693427">
        <w:t xml:space="preserve"> </w:t>
      </w:r>
      <w:r w:rsidR="00BC2C6C">
        <w:t xml:space="preserve">Staff additionally addressed the construction of the driveway approach off an existing </w:t>
      </w:r>
      <w:r w:rsidR="00AD77E6">
        <w:t>neighboring</w:t>
      </w:r>
      <w:r w:rsidR="00BC2C6C">
        <w:t xml:space="preserve"> driveway would be </w:t>
      </w:r>
      <w:r w:rsidR="00EA413D">
        <w:t>accepted.</w:t>
      </w:r>
    </w:p>
    <w:p w:rsidR="00556D50" w:rsidRDefault="00556D50" w:rsidP="00933E22">
      <w:pPr>
        <w:ind w:left="720"/>
      </w:pPr>
    </w:p>
    <w:p w:rsidR="00933E22" w:rsidRDefault="00875118" w:rsidP="00556D50">
      <w:pPr>
        <w:pStyle w:val="ListParagraph"/>
        <w:rPr>
          <w:b/>
          <w:i/>
        </w:rPr>
      </w:pPr>
      <w:r w:rsidRPr="00556D50">
        <w:rPr>
          <w:b/>
          <w:i/>
        </w:rPr>
        <w:t>Public Testimony</w:t>
      </w:r>
    </w:p>
    <w:p w:rsidR="00556D50" w:rsidRDefault="00875118" w:rsidP="00556D50">
      <w:pPr>
        <w:pStyle w:val="ListParagraph"/>
      </w:pPr>
      <w:r>
        <w:t>Keith Anderson, 352 NW Lincoln Street</w:t>
      </w:r>
    </w:p>
    <w:p w:rsidR="00556D50" w:rsidRDefault="00875118" w:rsidP="00556D50">
      <w:pPr>
        <w:pStyle w:val="ListParagraph"/>
      </w:pPr>
      <w:r>
        <w:t xml:space="preserve">Testified as a </w:t>
      </w:r>
      <w:r w:rsidR="009B05CC">
        <w:t>proponent</w:t>
      </w:r>
      <w:r>
        <w:t>. Mr. Anderson stated he is an adjacent property owner of Russell Street. He shared the history of</w:t>
      </w:r>
      <w:r w:rsidR="009B05CC">
        <w:t xml:space="preserve"> Russell Street, the previous use of the subject property </w:t>
      </w:r>
      <w:r w:rsidR="009B05CC">
        <w:lastRenderedPageBreak/>
        <w:t xml:space="preserve">concerning the "old hospital," and the steepness of this driveway that is partly in </w:t>
      </w:r>
      <w:r w:rsidR="004E5382">
        <w:t xml:space="preserve">the </w:t>
      </w:r>
      <w:r w:rsidR="009B05CC">
        <w:t xml:space="preserve">public platted access. Believes Russell Street </w:t>
      </w:r>
      <w:r w:rsidR="00B73CB1">
        <w:t xml:space="preserve">does not </w:t>
      </w:r>
      <w:r w:rsidR="009B05CC">
        <w:t>exist</w:t>
      </w:r>
      <w:r w:rsidR="00B73CB1">
        <w:t>,</w:t>
      </w:r>
      <w:r w:rsidR="009B05CC">
        <w:t xml:space="preserve"> nor will ever be constructed.  </w:t>
      </w:r>
    </w:p>
    <w:p w:rsidR="009B05CC" w:rsidRDefault="009B05CC" w:rsidP="00556D50">
      <w:pPr>
        <w:pStyle w:val="ListParagraph"/>
      </w:pPr>
    </w:p>
    <w:p w:rsidR="009B05CC" w:rsidRDefault="00875118" w:rsidP="00556D50">
      <w:pPr>
        <w:pStyle w:val="ListParagraph"/>
      </w:pPr>
      <w:r>
        <w:t>Shelley Baxter, 1006 NW Cherry Hill Road</w:t>
      </w:r>
    </w:p>
    <w:p w:rsidR="009B05CC" w:rsidRDefault="00875118" w:rsidP="00556D50">
      <w:pPr>
        <w:pStyle w:val="ListParagraph"/>
      </w:pPr>
      <w:r>
        <w:t xml:space="preserve">Testified as neutral. She stated that she will soon be in a similar position and </w:t>
      </w:r>
      <w:r w:rsidR="00A21C98">
        <w:t>requests</w:t>
      </w:r>
      <w:r>
        <w:t xml:space="preserve"> fairness for all to follow the rules when </w:t>
      </w:r>
      <w:r w:rsidR="00FE0DB6">
        <w:t>designat</w:t>
      </w:r>
      <w:r w:rsidR="00EA5FA7">
        <w:t>ing</w:t>
      </w:r>
      <w:r>
        <w:t xml:space="preserve"> propose </w:t>
      </w:r>
      <w:r w:rsidR="00C43B48">
        <w:t>to</w:t>
      </w:r>
      <w:r>
        <w:t xml:space="preserve"> </w:t>
      </w:r>
      <w:r w:rsidR="00A21C98">
        <w:t>appropriate setbacks.</w:t>
      </w:r>
    </w:p>
    <w:p w:rsidR="00A21C98" w:rsidRDefault="00A21C98" w:rsidP="00556D50">
      <w:pPr>
        <w:pStyle w:val="ListParagraph"/>
      </w:pPr>
    </w:p>
    <w:p w:rsidR="00A21C98" w:rsidRDefault="00875118" w:rsidP="00556D50">
      <w:pPr>
        <w:pStyle w:val="ListParagraph"/>
      </w:pPr>
      <w:r>
        <w:t xml:space="preserve">Note: Written testimony from Greg Chamberlain, previous property owner of the subject’s property, is in support and a proponent. </w:t>
      </w:r>
    </w:p>
    <w:p w:rsidR="00A21C98" w:rsidRDefault="00A21C98" w:rsidP="00556D50">
      <w:pPr>
        <w:pStyle w:val="ListParagraph"/>
      </w:pPr>
    </w:p>
    <w:p w:rsidR="00A21C98" w:rsidRPr="00556D50" w:rsidRDefault="00875118" w:rsidP="00556D50">
      <w:pPr>
        <w:pStyle w:val="ListParagraph"/>
      </w:pPr>
      <w:r>
        <w:t>**Staff and commissioners clarified the following for the audience: density provisions are measured from a property line – not an existing</w:t>
      </w:r>
      <w:r w:rsidR="00E02109">
        <w:t>,</w:t>
      </w:r>
      <w:r>
        <w:t xml:space="preserve"> or non-existing road in this case. </w:t>
      </w:r>
      <w:r w:rsidR="002E772F">
        <w:t>Commissioners requested clarification for reasonable use verses ideal use. Staff stated t</w:t>
      </w:r>
      <w:r>
        <w:t xml:space="preserve">he development of Russell Street is anticipated to be </w:t>
      </w:r>
      <w:r w:rsidR="00C43B48">
        <w:t xml:space="preserve">a </w:t>
      </w:r>
      <w:r>
        <w:t>required</w:t>
      </w:r>
      <w:r w:rsidR="00C43B48">
        <w:t xml:space="preserve"> access</w:t>
      </w:r>
      <w:r>
        <w:t xml:space="preserve"> for an adjacent large parcel upon application. It is the developer’s responsibility to research zoning code </w:t>
      </w:r>
      <w:r w:rsidR="00C43B48">
        <w:t>provisions</w:t>
      </w:r>
      <w:r>
        <w:t xml:space="preserve">. Additionally, there will be no further public hearings with commentary for this proposed variance. </w:t>
      </w:r>
    </w:p>
    <w:p w:rsidR="00556D50" w:rsidRPr="00556D50" w:rsidRDefault="00556D50" w:rsidP="00556D50">
      <w:pPr>
        <w:pStyle w:val="ListParagraph"/>
        <w:rPr>
          <w:b/>
          <w:i/>
        </w:rPr>
      </w:pPr>
    </w:p>
    <w:p w:rsidR="00DA2602" w:rsidRDefault="00875118" w:rsidP="00EA413D">
      <w:pPr>
        <w:ind w:left="720"/>
      </w:pPr>
      <w:r>
        <w:t>Commissioner Anne Medenbach and Ross Henry initially discussed tabling the matter to allow the applicant's representative to supply further topography details comparing the proposed site versus the hardship to construct within the appropriate setbacks. Upon further discussion</w:t>
      </w:r>
      <w:r w:rsidR="00C43B48">
        <w:t>,</w:t>
      </w:r>
      <w:r>
        <w:t xml:space="preserve"> Heard </w:t>
      </w:r>
      <w:r w:rsidR="00EA413D">
        <w:t>stated the residential plans had been developed before the knowledge of the setbacks to Russell Street because it does not look like a street. Therefore</w:t>
      </w:r>
      <w:r w:rsidR="00E02109">
        <w:t>,</w:t>
      </w:r>
      <w:r w:rsidR="00EA413D">
        <w:t xml:space="preserve"> Commissioners concluded </w:t>
      </w:r>
      <w:r w:rsidR="00E02109">
        <w:t>discussion and</w:t>
      </w:r>
      <w:r w:rsidR="00EA413D">
        <w:t xml:space="preserve"> no supplemental information was </w:t>
      </w:r>
      <w:r w:rsidR="00E02109">
        <w:t>requested</w:t>
      </w:r>
      <w:r w:rsidR="00EA413D">
        <w:t>.</w:t>
      </w:r>
    </w:p>
    <w:p w:rsidR="00DA2602" w:rsidRDefault="00DA2602" w:rsidP="00EA413D">
      <w:pPr>
        <w:ind w:left="720"/>
      </w:pPr>
    </w:p>
    <w:p w:rsidR="00D11837" w:rsidRDefault="00875118" w:rsidP="00EA413D">
      <w:pPr>
        <w:ind w:left="720"/>
      </w:pPr>
      <w:r>
        <w:t>Public Hearing Closed at 7:57 PM.</w:t>
      </w:r>
    </w:p>
    <w:p w:rsidR="00DA2602" w:rsidRDefault="00875118" w:rsidP="00EA413D">
      <w:pPr>
        <w:ind w:left="720"/>
      </w:pPr>
      <w:r>
        <w:t>Moved by Anne Medenbach, seconded by Ross Henry</w:t>
      </w:r>
    </w:p>
    <w:p w:rsidR="00DA2602" w:rsidRDefault="00875118" w:rsidP="00EA413D">
      <w:pPr>
        <w:ind w:left="720"/>
      </w:pPr>
      <w:r w:rsidRPr="00942130">
        <w:rPr>
          <w:i/>
        </w:rPr>
        <w:t xml:space="preserve">Motion to deny Variance 2019.001 and to adopt </w:t>
      </w:r>
      <w:r w:rsidR="00942130" w:rsidRPr="00942130">
        <w:rPr>
          <w:i/>
        </w:rPr>
        <w:t>Staff’s facts and findings and conclusion.</w:t>
      </w:r>
      <w:r w:rsidR="00942130">
        <w:t xml:space="preserve"> CARRIED 3 – 0</w:t>
      </w:r>
    </w:p>
    <w:p w:rsidR="00942130" w:rsidRDefault="00942130" w:rsidP="00EA413D">
      <w:pPr>
        <w:ind w:left="720"/>
      </w:pPr>
    </w:p>
    <w:p w:rsidR="00942130" w:rsidRPr="00AD77E6" w:rsidRDefault="00875118" w:rsidP="00EA413D">
      <w:pPr>
        <w:ind w:left="720"/>
        <w:rPr>
          <w:b/>
          <w:i/>
        </w:rPr>
      </w:pPr>
      <w:r w:rsidRPr="00AD77E6">
        <w:rPr>
          <w:b/>
          <w:i/>
        </w:rPr>
        <w:t>Deliberation</w:t>
      </w:r>
    </w:p>
    <w:p w:rsidR="00942130" w:rsidRDefault="00875118" w:rsidP="00EA413D">
      <w:pPr>
        <w:ind w:left="720"/>
      </w:pPr>
      <w:r>
        <w:t xml:space="preserve">Commissioners discussed </w:t>
      </w:r>
      <w:r w:rsidR="00E02109">
        <w:t xml:space="preserve">that there </w:t>
      </w:r>
      <w:r w:rsidR="00C43B48">
        <w:t>were</w:t>
      </w:r>
      <w:r w:rsidR="00E02109">
        <w:t xml:space="preserve"> </w:t>
      </w:r>
      <w:r>
        <w:t>no unique hardship</w:t>
      </w:r>
      <w:r w:rsidR="00C43B48">
        <w:t>s</w:t>
      </w:r>
      <w:r w:rsidR="00BA5FF8">
        <w:t xml:space="preserve"> demonstrated to the subject's property</w:t>
      </w:r>
      <w:r w:rsidR="00C43B48">
        <w:t xml:space="preserve"> or application. Further discussion entailed </w:t>
      </w:r>
      <w:r w:rsidR="00BA5FF8">
        <w:t xml:space="preserve">how it is not the </w:t>
      </w:r>
      <w:r w:rsidR="00C43B48">
        <w:t>P</w:t>
      </w:r>
      <w:r w:rsidR="00BA5FF8">
        <w:t xml:space="preserve">lanning </w:t>
      </w:r>
      <w:r w:rsidR="00C43B48">
        <w:t>C</w:t>
      </w:r>
      <w:r w:rsidR="00BA5FF8">
        <w:t>ommission</w:t>
      </w:r>
      <w:r w:rsidR="00C43B48">
        <w:t>’</w:t>
      </w:r>
      <w:r w:rsidR="00BA5FF8">
        <w:t xml:space="preserve">s </w:t>
      </w:r>
      <w:r w:rsidR="00E02109">
        <w:t xml:space="preserve">decision </w:t>
      </w:r>
      <w:r w:rsidR="00BA5FF8">
        <w:t xml:space="preserve">to determine an ideal home size </w:t>
      </w:r>
      <w:r w:rsidR="00C43B48">
        <w:t>(</w:t>
      </w:r>
      <w:r w:rsidR="00BA5FF8">
        <w:t>or financial hardship</w:t>
      </w:r>
      <w:r w:rsidR="00C43B48">
        <w:t>)</w:t>
      </w:r>
      <w:r w:rsidR="00BA5FF8">
        <w:t xml:space="preserve"> </w:t>
      </w:r>
      <w:r w:rsidR="00C43B48">
        <w:t>to grant a variance that does not interfere with the</w:t>
      </w:r>
      <w:r w:rsidR="00BA5FF8">
        <w:t xml:space="preserve"> reasonable use of </w:t>
      </w:r>
      <w:r w:rsidR="00C43B48">
        <w:t>a</w:t>
      </w:r>
      <w:r w:rsidR="00BA5FF8">
        <w:t xml:space="preserve"> property.</w:t>
      </w:r>
    </w:p>
    <w:p w:rsidR="00EA413D" w:rsidRDefault="00EA413D" w:rsidP="00EA413D">
      <w:pPr>
        <w:ind w:left="720"/>
      </w:pPr>
    </w:p>
    <w:p w:rsidR="00E31D35" w:rsidRDefault="00875118" w:rsidP="00051AD7">
      <w:pPr>
        <w:pStyle w:val="ListParagraph"/>
        <w:numPr>
          <w:ilvl w:val="0"/>
          <w:numId w:val="2"/>
        </w:numPr>
        <w:ind w:left="720"/>
        <w:rPr>
          <w:b/>
          <w:u w:val="single"/>
        </w:rPr>
      </w:pPr>
      <w:r>
        <w:rPr>
          <w:b/>
          <w:u w:val="single"/>
        </w:rPr>
        <w:t>2019 City Contract Planning Consultant</w:t>
      </w:r>
    </w:p>
    <w:p w:rsidR="00051AD7" w:rsidRPr="00051AD7" w:rsidRDefault="00051AD7" w:rsidP="00051AD7">
      <w:pPr>
        <w:pStyle w:val="ListParagraph"/>
        <w:rPr>
          <w:b/>
          <w:sz w:val="6"/>
          <w:u w:val="single"/>
        </w:rPr>
      </w:pPr>
    </w:p>
    <w:p w:rsidR="00051AD7" w:rsidRPr="00051AD7" w:rsidRDefault="00875118" w:rsidP="00BA2A8A">
      <w:pPr>
        <w:ind w:left="720" w:hanging="720"/>
        <w:rPr>
          <w:sz w:val="6"/>
        </w:rPr>
      </w:pPr>
      <w:r>
        <w:tab/>
      </w:r>
    </w:p>
    <w:p w:rsidR="00BA5FF8" w:rsidRDefault="00875118" w:rsidP="00051AD7">
      <w:pPr>
        <w:ind w:left="720"/>
      </w:pPr>
      <w:r>
        <w:t xml:space="preserve">The </w:t>
      </w:r>
      <w:r w:rsidR="005B1C43">
        <w:t>P</w:t>
      </w:r>
      <w:r>
        <w:t xml:space="preserve">lanning </w:t>
      </w:r>
      <w:r w:rsidR="005B1C43">
        <w:t>C</w:t>
      </w:r>
      <w:r>
        <w:t xml:space="preserve">ommissioners would like to meet and interview both </w:t>
      </w:r>
      <w:r w:rsidR="00E02109">
        <w:t>consulting firms</w:t>
      </w:r>
      <w:r>
        <w:t xml:space="preserve"> </w:t>
      </w:r>
      <w:r w:rsidR="00E02109">
        <w:t>as</w:t>
      </w:r>
      <w:r>
        <w:t xml:space="preserve"> Staff’s scoring was close in ranking. Staff shall coordinate for the presentations on the following meeting date.</w:t>
      </w:r>
    </w:p>
    <w:p w:rsidR="00BA5FF8" w:rsidRDefault="00BA5FF8" w:rsidP="00051AD7">
      <w:pPr>
        <w:ind w:left="720"/>
      </w:pPr>
    </w:p>
    <w:p w:rsidR="00BA5FF8" w:rsidRPr="00BA5FF8" w:rsidRDefault="00875118" w:rsidP="00BA5FF8">
      <w:pPr>
        <w:pStyle w:val="ListParagraph"/>
        <w:numPr>
          <w:ilvl w:val="0"/>
          <w:numId w:val="2"/>
        </w:numPr>
        <w:ind w:left="720"/>
        <w:rPr>
          <w:b/>
          <w:u w:val="single"/>
        </w:rPr>
      </w:pPr>
      <w:r>
        <w:rPr>
          <w:b/>
          <w:u w:val="single"/>
        </w:rPr>
        <w:t>Comprehensive Plan Update</w:t>
      </w:r>
    </w:p>
    <w:p w:rsidR="00BA5FF8" w:rsidRDefault="00875118" w:rsidP="00BA5FF8">
      <w:pPr>
        <w:ind w:left="720"/>
      </w:pPr>
      <w:r>
        <w:t xml:space="preserve">Consensus to move </w:t>
      </w:r>
      <w:r w:rsidR="00C43B48">
        <w:t>I</w:t>
      </w:r>
      <w:r>
        <w:t>tem 6. Comprehensive Plan Update</w:t>
      </w:r>
      <w:r w:rsidR="00C43B48">
        <w:t>,</w:t>
      </w:r>
      <w:r>
        <w:t xml:space="preserve"> discussion item to switch with </w:t>
      </w:r>
      <w:r w:rsidR="00C43B48">
        <w:t>I</w:t>
      </w:r>
      <w:r>
        <w:t>tem 5. City Vision and Goals.</w:t>
      </w:r>
    </w:p>
    <w:p w:rsidR="00BA5FF8" w:rsidRDefault="00BA5FF8" w:rsidP="00BA5FF8">
      <w:pPr>
        <w:ind w:left="720"/>
      </w:pPr>
    </w:p>
    <w:p w:rsidR="00BA5FF8" w:rsidRDefault="00875118" w:rsidP="00BA5FF8">
      <w:pPr>
        <w:ind w:left="720"/>
      </w:pPr>
      <w:r>
        <w:lastRenderedPageBreak/>
        <w:t>All commissioners are in agreeance to move forward with coordinating alongside Klickitat County</w:t>
      </w:r>
      <w:r w:rsidR="00035F48">
        <w:t xml:space="preserve">'s </w:t>
      </w:r>
      <w:r w:rsidR="00E02109">
        <w:t>b</w:t>
      </w:r>
      <w:r w:rsidR="00035F48">
        <w:t>uildable land studies. Commissioners requested Staff to contact Klickitat County for an update on progress.</w:t>
      </w:r>
    </w:p>
    <w:p w:rsidR="00035F48" w:rsidRDefault="00035F48" w:rsidP="00BA5FF8">
      <w:pPr>
        <w:ind w:left="720"/>
      </w:pPr>
    </w:p>
    <w:p w:rsidR="00035F48" w:rsidRDefault="00875118" w:rsidP="00BA5FF8">
      <w:pPr>
        <w:ind w:left="720"/>
      </w:pPr>
      <w:r>
        <w:t>Moved by David Lindley, seconded by Anne Medenbach</w:t>
      </w:r>
    </w:p>
    <w:p w:rsidR="00035F48" w:rsidRPr="00035F48" w:rsidRDefault="00875118" w:rsidP="00035F48">
      <w:pPr>
        <w:ind w:left="720"/>
        <w:rPr>
          <w:i/>
        </w:rPr>
      </w:pPr>
      <w:r w:rsidRPr="00035F48">
        <w:rPr>
          <w:i/>
        </w:rPr>
        <w:t>Motion to accept process to complete the comprehensive plan update including participating</w:t>
      </w:r>
    </w:p>
    <w:p w:rsidR="00035F48" w:rsidRPr="00035F48" w:rsidRDefault="00875118" w:rsidP="00035F48">
      <w:pPr>
        <w:ind w:left="720"/>
        <w:rPr>
          <w:i/>
        </w:rPr>
      </w:pPr>
      <w:r w:rsidRPr="00035F48">
        <w:rPr>
          <w:i/>
        </w:rPr>
        <w:t>in the county’s urbanization/building lands study, pursuing a joint management agreement</w:t>
      </w:r>
    </w:p>
    <w:p w:rsidR="00035F48" w:rsidRPr="00035F48" w:rsidRDefault="00875118" w:rsidP="00035F48">
      <w:pPr>
        <w:ind w:left="720"/>
        <w:rPr>
          <w:i/>
        </w:rPr>
      </w:pPr>
      <w:r w:rsidRPr="00035F48">
        <w:rPr>
          <w:i/>
        </w:rPr>
        <w:t>with Klickitat County and hiring a transportation planning consulting to complete a</w:t>
      </w:r>
    </w:p>
    <w:p w:rsidR="00035F48" w:rsidRDefault="00875118" w:rsidP="00035F48">
      <w:pPr>
        <w:ind w:left="720"/>
      </w:pPr>
      <w:r w:rsidRPr="00035F48">
        <w:rPr>
          <w:i/>
        </w:rPr>
        <w:t>transportation system plan.</w:t>
      </w:r>
      <w:r>
        <w:t xml:space="preserve"> CARRIED 4 – 0</w:t>
      </w:r>
    </w:p>
    <w:p w:rsidR="00035F48" w:rsidRDefault="00035F48" w:rsidP="00035F48">
      <w:pPr>
        <w:ind w:left="720"/>
      </w:pPr>
    </w:p>
    <w:p w:rsidR="00035F48" w:rsidRPr="00BA5FF8" w:rsidRDefault="00875118" w:rsidP="00035F48">
      <w:pPr>
        <w:pStyle w:val="ListParagraph"/>
        <w:numPr>
          <w:ilvl w:val="0"/>
          <w:numId w:val="2"/>
        </w:numPr>
        <w:ind w:left="720"/>
        <w:rPr>
          <w:b/>
          <w:u w:val="single"/>
        </w:rPr>
      </w:pPr>
      <w:r>
        <w:rPr>
          <w:b/>
          <w:u w:val="single"/>
        </w:rPr>
        <w:t>City Vision and Goals</w:t>
      </w:r>
      <w:bookmarkStart w:id="3" w:name="_GoBack"/>
      <w:bookmarkEnd w:id="3"/>
    </w:p>
    <w:p w:rsidR="00035F48" w:rsidRDefault="00875118" w:rsidP="00035F48">
      <w:pPr>
        <w:ind w:left="720"/>
      </w:pPr>
      <w:r>
        <w:t xml:space="preserve">Commissioner Tom Stevenson shared </w:t>
      </w:r>
      <w:r w:rsidR="00E02109">
        <w:t xml:space="preserve">that </w:t>
      </w:r>
      <w:r>
        <w:t xml:space="preserve">he believes a vision statement should not be broad, but instead specific and original to White Salmon. Commissioner Anne Medenbach would like the vision to reflect </w:t>
      </w:r>
      <w:r w:rsidR="00C43B48">
        <w:t xml:space="preserve">White Salmon’s </w:t>
      </w:r>
      <w:r>
        <w:t xml:space="preserve">green space and topography. </w:t>
      </w:r>
    </w:p>
    <w:p w:rsidR="00AD77E6" w:rsidRDefault="00AD77E6" w:rsidP="00035F48">
      <w:pPr>
        <w:ind w:left="720"/>
      </w:pPr>
    </w:p>
    <w:p w:rsidR="00BA2A8A" w:rsidRPr="00AD77E6" w:rsidRDefault="00875118" w:rsidP="00AD77E6">
      <w:pPr>
        <w:ind w:left="720"/>
      </w:pPr>
      <w:r>
        <w:t xml:space="preserve">Commissioners </w:t>
      </w:r>
      <w:r w:rsidR="00370440">
        <w:t xml:space="preserve">tabled the matter and are </w:t>
      </w:r>
      <w:r>
        <w:t xml:space="preserve">to rank </w:t>
      </w:r>
      <w:r w:rsidR="00E02109">
        <w:t xml:space="preserve">the </w:t>
      </w:r>
      <w:r w:rsidRPr="00AD77E6">
        <w:t>Comprehensive Plan's Scoping Summary for designation of duties</w:t>
      </w:r>
      <w:r w:rsidR="00E02109">
        <w:t xml:space="preserve"> </w:t>
      </w:r>
      <w:r w:rsidR="00370440">
        <w:t>discussion</w:t>
      </w:r>
      <w:r w:rsidRPr="00AD77E6">
        <w:t xml:space="preserve"> on the following meeting</w:t>
      </w:r>
      <w:r w:rsidR="00370440">
        <w:t xml:space="preserve"> date</w:t>
      </w:r>
      <w:r w:rsidRPr="00AD77E6">
        <w:t>, March 27, 2019.</w:t>
      </w:r>
    </w:p>
    <w:p w:rsidR="005F3AD7" w:rsidRPr="00AD77E6" w:rsidRDefault="005F3AD7" w:rsidP="005740A4">
      <w:pPr>
        <w:ind w:left="720" w:hanging="720"/>
      </w:pPr>
    </w:p>
    <w:p w:rsidR="00E11B56" w:rsidRPr="00AD77E6" w:rsidRDefault="00875118" w:rsidP="005B0E24">
      <w:pPr>
        <w:ind w:left="720" w:hanging="720"/>
        <w:rPr>
          <w:i/>
          <w:u w:val="single"/>
        </w:rPr>
      </w:pPr>
      <w:r w:rsidRPr="00AD77E6">
        <w:rPr>
          <w:b/>
        </w:rPr>
        <w:t>4</w:t>
      </w:r>
      <w:r w:rsidR="00D3442B" w:rsidRPr="00AD77E6">
        <w:rPr>
          <w:b/>
        </w:rPr>
        <w:t>.</w:t>
      </w:r>
      <w:r w:rsidRPr="00AD77E6">
        <w:tab/>
      </w:r>
      <w:r w:rsidR="00051AD7" w:rsidRPr="00AD77E6">
        <w:rPr>
          <w:b/>
          <w:u w:val="single"/>
        </w:rPr>
        <w:t>ADJOURNMENT</w:t>
      </w:r>
    </w:p>
    <w:p w:rsidR="001913B8" w:rsidRDefault="00875118" w:rsidP="00D95452">
      <w:r w:rsidRPr="00AD77E6">
        <w:tab/>
        <w:t>T</w:t>
      </w:r>
      <w:r w:rsidR="00074751" w:rsidRPr="00AD77E6">
        <w:t xml:space="preserve">he meeting was adjourned </w:t>
      </w:r>
      <w:r w:rsidR="005B0E24" w:rsidRPr="00AD77E6">
        <w:t>at</w:t>
      </w:r>
      <w:r w:rsidR="005F3AD7" w:rsidRPr="00AD77E6">
        <w:t xml:space="preserve"> </w:t>
      </w:r>
      <w:r w:rsidR="00D11837" w:rsidRPr="00AD77E6">
        <w:t>8</w:t>
      </w:r>
      <w:r w:rsidR="005F3AD7" w:rsidRPr="00AD77E6">
        <w:t>:</w:t>
      </w:r>
      <w:r w:rsidR="00D11837" w:rsidRPr="00AD77E6">
        <w:t>55</w:t>
      </w:r>
      <w:r w:rsidR="005F3AD7" w:rsidRPr="00AD77E6">
        <w:t xml:space="preserve"> </w:t>
      </w:r>
      <w:r w:rsidR="00051AD7" w:rsidRPr="00AD77E6">
        <w:t>PM</w:t>
      </w:r>
      <w:r w:rsidR="005F3AD7" w:rsidRPr="00AD77E6">
        <w:t>.</w:t>
      </w:r>
      <w:r w:rsidR="00BA7F5D">
        <w:t xml:space="preserve"> </w:t>
      </w:r>
    </w:p>
    <w:p w:rsidR="00051AD7" w:rsidRDefault="00051AD7" w:rsidP="00D95452"/>
    <w:tbl>
      <w:tblPr>
        <w:tblW w:w="0" w:type="auto"/>
        <w:tblCellMar>
          <w:right w:w="719" w:type="dxa"/>
        </w:tblCellMar>
        <w:tblLook w:val="04A0" w:firstRow="1" w:lastRow="0" w:firstColumn="1" w:lastColumn="0" w:noHBand="0" w:noVBand="1"/>
      </w:tblPr>
      <w:tblGrid>
        <w:gridCol w:w="4681"/>
        <w:gridCol w:w="4679"/>
      </w:tblGrid>
      <w:tr w:rsidR="00E16BA6" w:rsidTr="00E96D01">
        <w:trPr>
          <w:trHeight w:val="1008"/>
        </w:trPr>
        <w:tc>
          <w:tcPr>
            <w:tcW w:w="5039" w:type="dxa"/>
            <w:vAlign w:val="bottom"/>
          </w:tcPr>
          <w:p w:rsidR="001913B8" w:rsidRDefault="00875118" w:rsidP="00752FFA">
            <w:pPr>
              <w:pBdr>
                <w:top w:val="single" w:sz="4" w:space="1" w:color="auto"/>
              </w:pBdr>
              <w:ind w:left="720" w:hanging="720"/>
            </w:pPr>
            <w:r>
              <w:t>David Lindley</w:t>
            </w:r>
            <w:r w:rsidR="00FE0209">
              <w:t xml:space="preserve">, </w:t>
            </w:r>
            <w:r>
              <w:t>Chairman</w:t>
            </w:r>
          </w:p>
        </w:tc>
        <w:tc>
          <w:tcPr>
            <w:tcW w:w="5039" w:type="dxa"/>
            <w:vAlign w:val="bottom"/>
          </w:tcPr>
          <w:p w:rsidR="001913B8" w:rsidRDefault="00875118" w:rsidP="00752FFA">
            <w:pPr>
              <w:pBdr>
                <w:top w:val="single" w:sz="4" w:space="1" w:color="auto"/>
              </w:pBdr>
              <w:ind w:left="720" w:hanging="720"/>
            </w:pPr>
            <w:r>
              <w:t>Erika Castro Guzman</w:t>
            </w:r>
            <w:r w:rsidR="00FE0209">
              <w:t xml:space="preserve">, </w:t>
            </w:r>
            <w:r>
              <w:t>Associate Planner</w:t>
            </w:r>
          </w:p>
        </w:tc>
      </w:tr>
    </w:tbl>
    <w:p w:rsidR="001913B8" w:rsidRDefault="001913B8" w:rsidP="00752FFA">
      <w:pPr>
        <w:ind w:left="720" w:hanging="720"/>
      </w:pPr>
    </w:p>
    <w:sectPr w:rsidR="001913B8" w:rsidSect="00D95452">
      <w:headerReference w:type="even" r:id="rId8"/>
      <w:headerReference w:type="default" r:id="rId9"/>
      <w:footerReference w:type="default" r:id="rId10"/>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A71" w:rsidRDefault="00875118">
      <w:pPr>
        <w:spacing w:before="0" w:after="0"/>
      </w:pPr>
      <w:r>
        <w:separator/>
      </w:r>
    </w:p>
  </w:endnote>
  <w:endnote w:type="continuationSeparator" w:id="0">
    <w:p w:rsidR="00423A71" w:rsidRDefault="008751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512322"/>
      <w:docPartObj>
        <w:docPartGallery w:val="Page Numbers (Bottom of Page)"/>
        <w:docPartUnique/>
      </w:docPartObj>
    </w:sdtPr>
    <w:sdtEndPr/>
    <w:sdtContent>
      <w:sdt>
        <w:sdtPr>
          <w:id w:val="-1769616900"/>
          <w:docPartObj>
            <w:docPartGallery w:val="Page Numbers (Top of Page)"/>
            <w:docPartUnique/>
          </w:docPartObj>
        </w:sdtPr>
        <w:sdtEndPr/>
        <w:sdtContent>
          <w:p w:rsidR="002E772F" w:rsidRDefault="00875118">
            <w:pPr>
              <w:pStyle w:val="Footer"/>
              <w:jc w:val="right"/>
            </w:pPr>
            <w:r w:rsidRPr="00051AD7">
              <w:t xml:space="preserve">Page </w:t>
            </w:r>
            <w:r w:rsidRPr="00051AD7">
              <w:rPr>
                <w:bCs/>
                <w:sz w:val="24"/>
                <w:szCs w:val="24"/>
              </w:rPr>
              <w:fldChar w:fldCharType="begin"/>
            </w:r>
            <w:r w:rsidRPr="00051AD7">
              <w:rPr>
                <w:bCs/>
              </w:rPr>
              <w:instrText xml:space="preserve"> PAGE </w:instrText>
            </w:r>
            <w:r w:rsidRPr="00051AD7">
              <w:rPr>
                <w:bCs/>
                <w:sz w:val="24"/>
                <w:szCs w:val="24"/>
              </w:rPr>
              <w:fldChar w:fldCharType="separate"/>
            </w:r>
            <w:r w:rsidRPr="00051AD7">
              <w:rPr>
                <w:bCs/>
                <w:noProof/>
              </w:rPr>
              <w:t>2</w:t>
            </w:r>
            <w:r w:rsidRPr="00051AD7">
              <w:rPr>
                <w:bCs/>
                <w:sz w:val="24"/>
                <w:szCs w:val="24"/>
              </w:rPr>
              <w:fldChar w:fldCharType="end"/>
            </w:r>
            <w:r w:rsidRPr="00051AD7">
              <w:t xml:space="preserve"> of </w:t>
            </w:r>
            <w:r w:rsidRPr="00051AD7">
              <w:rPr>
                <w:bCs/>
                <w:sz w:val="24"/>
                <w:szCs w:val="24"/>
              </w:rPr>
              <w:fldChar w:fldCharType="begin"/>
            </w:r>
            <w:r w:rsidRPr="00051AD7">
              <w:rPr>
                <w:bCs/>
              </w:rPr>
              <w:instrText xml:space="preserve"> NUMPAGES  </w:instrText>
            </w:r>
            <w:r w:rsidRPr="00051AD7">
              <w:rPr>
                <w:bCs/>
                <w:sz w:val="24"/>
                <w:szCs w:val="24"/>
              </w:rPr>
              <w:fldChar w:fldCharType="separate"/>
            </w:r>
            <w:r w:rsidRPr="00051AD7">
              <w:rPr>
                <w:bCs/>
                <w:noProof/>
              </w:rPr>
              <w:t>2</w:t>
            </w:r>
            <w:r w:rsidRPr="00051AD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A71" w:rsidRDefault="00875118">
      <w:pPr>
        <w:spacing w:before="0" w:after="0"/>
      </w:pPr>
      <w:r>
        <w:separator/>
      </w:r>
    </w:p>
  </w:footnote>
  <w:footnote w:type="continuationSeparator" w:id="0">
    <w:p w:rsidR="00423A71" w:rsidRDefault="008751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2F" w:rsidRDefault="00875118">
    <w:r>
      <w:rPr>
        <w:i/>
      </w:rPr>
      <w:t>The City Of White Salmon</w:t>
    </w:r>
  </w:p>
  <w:p w:rsidR="002E772F" w:rsidRDefault="00875118">
    <w:r>
      <w:rPr>
        <w:i/>
      </w:rPr>
      <w:t xml:space="preserve"> Council Meeting Minutes – September 06,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2F" w:rsidRDefault="00875118">
    <w:r>
      <w:rPr>
        <w:i/>
      </w:rPr>
      <w:t xml:space="preserve">City Of White Salmon      </w:t>
    </w:r>
  </w:p>
  <w:p w:rsidR="002E772F" w:rsidRDefault="00875118" w:rsidP="00051AD7">
    <w:pPr>
      <w:rPr>
        <w:i/>
      </w:rPr>
    </w:pPr>
    <w:r>
      <w:rPr>
        <w:i/>
      </w:rPr>
      <w:t>Planning Commission Minutes – March 13, 2019</w:t>
    </w:r>
  </w:p>
  <w:p w:rsidR="002E772F" w:rsidRDefault="002E772F"/>
  <w:p w:rsidR="002E772F" w:rsidRDefault="002E77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FC6D"/>
    <w:multiLevelType w:val="hybridMultilevel"/>
    <w:tmpl w:val="99F84CEC"/>
    <w:lvl w:ilvl="0" w:tplc="2BEC57F6">
      <w:start w:val="1"/>
      <w:numFmt w:val="bullet"/>
      <w:lvlText w:val="·"/>
      <w:lvlJc w:val="left"/>
      <w:pPr>
        <w:ind w:left="720" w:hanging="360"/>
      </w:pPr>
      <w:rPr>
        <w:rFonts w:ascii="Symbol" w:hAnsi="Symbol" w:hint="default"/>
      </w:rPr>
    </w:lvl>
    <w:lvl w:ilvl="1" w:tplc="1506D08A">
      <w:start w:val="1"/>
      <w:numFmt w:val="bullet"/>
      <w:lvlText w:val="o"/>
      <w:lvlJc w:val="left"/>
      <w:pPr>
        <w:ind w:left="1440" w:hanging="360"/>
      </w:pPr>
      <w:rPr>
        <w:rFonts w:ascii="Courier New" w:hAnsi="Courier New" w:cs="Courier New" w:hint="default"/>
      </w:rPr>
    </w:lvl>
    <w:lvl w:ilvl="2" w:tplc="C3F29376">
      <w:start w:val="1"/>
      <w:numFmt w:val="bullet"/>
      <w:lvlText w:val="§"/>
      <w:lvlJc w:val="left"/>
      <w:pPr>
        <w:ind w:left="2160" w:hanging="360"/>
      </w:pPr>
      <w:rPr>
        <w:rFonts w:ascii="Wingdings" w:hAnsi="Wingdings" w:hint="default"/>
      </w:rPr>
    </w:lvl>
    <w:lvl w:ilvl="3" w:tplc="C1F0D010">
      <w:start w:val="1"/>
      <w:numFmt w:val="bullet"/>
      <w:lvlText w:val="·"/>
      <w:lvlJc w:val="left"/>
      <w:pPr>
        <w:ind w:left="2880" w:hanging="360"/>
      </w:pPr>
      <w:rPr>
        <w:rFonts w:ascii="Symbol" w:hAnsi="Symbol" w:hint="default"/>
      </w:rPr>
    </w:lvl>
    <w:lvl w:ilvl="4" w:tplc="A4AE1AF0">
      <w:start w:val="1"/>
      <w:numFmt w:val="bullet"/>
      <w:lvlText w:val="o"/>
      <w:lvlJc w:val="left"/>
      <w:pPr>
        <w:ind w:left="3600" w:hanging="360"/>
      </w:pPr>
      <w:rPr>
        <w:rFonts w:ascii="Courier New" w:hAnsi="Courier New" w:cs="Courier New" w:hint="default"/>
      </w:rPr>
    </w:lvl>
    <w:lvl w:ilvl="5" w:tplc="EF24BDFE">
      <w:start w:val="1"/>
      <w:numFmt w:val="bullet"/>
      <w:lvlText w:val="§"/>
      <w:lvlJc w:val="left"/>
      <w:pPr>
        <w:ind w:left="4320" w:hanging="360"/>
      </w:pPr>
      <w:rPr>
        <w:rFonts w:ascii="Wingdings" w:hAnsi="Wingdings" w:hint="default"/>
      </w:rPr>
    </w:lvl>
    <w:lvl w:ilvl="6" w:tplc="5C4087AE">
      <w:start w:val="1"/>
      <w:numFmt w:val="bullet"/>
      <w:lvlText w:val="·"/>
      <w:lvlJc w:val="left"/>
      <w:pPr>
        <w:ind w:left="5040" w:hanging="360"/>
      </w:pPr>
      <w:rPr>
        <w:rFonts w:ascii="Symbol" w:hAnsi="Symbol" w:hint="default"/>
      </w:rPr>
    </w:lvl>
    <w:lvl w:ilvl="7" w:tplc="97D2F408">
      <w:start w:val="1"/>
      <w:numFmt w:val="bullet"/>
      <w:lvlText w:val="o"/>
      <w:lvlJc w:val="left"/>
      <w:pPr>
        <w:ind w:left="5760" w:hanging="360"/>
      </w:pPr>
      <w:rPr>
        <w:rFonts w:ascii="Courier New" w:hAnsi="Courier New" w:cs="Courier New" w:hint="default"/>
      </w:rPr>
    </w:lvl>
    <w:lvl w:ilvl="8" w:tplc="6456A210">
      <w:start w:val="1"/>
      <w:numFmt w:val="bullet"/>
      <w:lvlText w:val="§"/>
      <w:lvlJc w:val="left"/>
      <w:pPr>
        <w:ind w:left="6480" w:hanging="360"/>
      </w:pPr>
      <w:rPr>
        <w:rFonts w:ascii="Wingdings" w:hAnsi="Wingdings" w:hint="default"/>
      </w:rPr>
    </w:lvl>
  </w:abstractNum>
  <w:abstractNum w:abstractNumId="1" w15:restartNumberingAfterBreak="0">
    <w:nsid w:val="1664317D"/>
    <w:multiLevelType w:val="hybridMultilevel"/>
    <w:tmpl w:val="CE3C812E"/>
    <w:lvl w:ilvl="0" w:tplc="CAC0D31E">
      <w:start w:val="1"/>
      <w:numFmt w:val="decimal"/>
      <w:lvlText w:val="%1."/>
      <w:lvlJc w:val="left"/>
      <w:pPr>
        <w:ind w:left="1080" w:hanging="720"/>
      </w:pPr>
      <w:rPr>
        <w:rFonts w:hint="default"/>
        <w:b/>
      </w:rPr>
    </w:lvl>
    <w:lvl w:ilvl="1" w:tplc="B8CAD6B8" w:tentative="1">
      <w:start w:val="1"/>
      <w:numFmt w:val="lowerLetter"/>
      <w:lvlText w:val="%2."/>
      <w:lvlJc w:val="left"/>
      <w:pPr>
        <w:ind w:left="1440" w:hanging="360"/>
      </w:pPr>
    </w:lvl>
    <w:lvl w:ilvl="2" w:tplc="FB1AD8E2" w:tentative="1">
      <w:start w:val="1"/>
      <w:numFmt w:val="lowerRoman"/>
      <w:lvlText w:val="%3."/>
      <w:lvlJc w:val="right"/>
      <w:pPr>
        <w:ind w:left="2160" w:hanging="180"/>
      </w:pPr>
    </w:lvl>
    <w:lvl w:ilvl="3" w:tplc="04187CEC" w:tentative="1">
      <w:start w:val="1"/>
      <w:numFmt w:val="decimal"/>
      <w:lvlText w:val="%4."/>
      <w:lvlJc w:val="left"/>
      <w:pPr>
        <w:ind w:left="2880" w:hanging="360"/>
      </w:pPr>
    </w:lvl>
    <w:lvl w:ilvl="4" w:tplc="0DB08204" w:tentative="1">
      <w:start w:val="1"/>
      <w:numFmt w:val="lowerLetter"/>
      <w:lvlText w:val="%5."/>
      <w:lvlJc w:val="left"/>
      <w:pPr>
        <w:ind w:left="3600" w:hanging="360"/>
      </w:pPr>
    </w:lvl>
    <w:lvl w:ilvl="5" w:tplc="4016E022" w:tentative="1">
      <w:start w:val="1"/>
      <w:numFmt w:val="lowerRoman"/>
      <w:lvlText w:val="%6."/>
      <w:lvlJc w:val="right"/>
      <w:pPr>
        <w:ind w:left="4320" w:hanging="180"/>
      </w:pPr>
    </w:lvl>
    <w:lvl w:ilvl="6" w:tplc="33EA1D66" w:tentative="1">
      <w:start w:val="1"/>
      <w:numFmt w:val="decimal"/>
      <w:lvlText w:val="%7."/>
      <w:lvlJc w:val="left"/>
      <w:pPr>
        <w:ind w:left="5040" w:hanging="360"/>
      </w:pPr>
    </w:lvl>
    <w:lvl w:ilvl="7" w:tplc="3A22A296" w:tentative="1">
      <w:start w:val="1"/>
      <w:numFmt w:val="lowerLetter"/>
      <w:lvlText w:val="%8."/>
      <w:lvlJc w:val="left"/>
      <w:pPr>
        <w:ind w:left="5760" w:hanging="360"/>
      </w:pPr>
    </w:lvl>
    <w:lvl w:ilvl="8" w:tplc="DBC249A0" w:tentative="1">
      <w:start w:val="1"/>
      <w:numFmt w:val="lowerRoman"/>
      <w:lvlText w:val="%9."/>
      <w:lvlJc w:val="right"/>
      <w:pPr>
        <w:ind w:left="6480" w:hanging="180"/>
      </w:pPr>
    </w:lvl>
  </w:abstractNum>
  <w:abstractNum w:abstractNumId="2" w15:restartNumberingAfterBreak="0">
    <w:nsid w:val="22530208"/>
    <w:multiLevelType w:val="hybridMultilevel"/>
    <w:tmpl w:val="85F6CFC4"/>
    <w:lvl w:ilvl="0" w:tplc="49CA27B6">
      <w:start w:val="1"/>
      <w:numFmt w:val="lowerLetter"/>
      <w:lvlText w:val="%1."/>
      <w:lvlJc w:val="left"/>
      <w:pPr>
        <w:ind w:left="1080" w:hanging="360"/>
      </w:pPr>
      <w:rPr>
        <w:rFonts w:hint="default"/>
      </w:rPr>
    </w:lvl>
    <w:lvl w:ilvl="1" w:tplc="E394506E">
      <w:start w:val="1"/>
      <w:numFmt w:val="lowerLetter"/>
      <w:lvlText w:val="%2."/>
      <w:lvlJc w:val="left"/>
      <w:pPr>
        <w:ind w:left="1800" w:hanging="360"/>
      </w:pPr>
    </w:lvl>
    <w:lvl w:ilvl="2" w:tplc="12E06602" w:tentative="1">
      <w:start w:val="1"/>
      <w:numFmt w:val="lowerRoman"/>
      <w:lvlText w:val="%3."/>
      <w:lvlJc w:val="right"/>
      <w:pPr>
        <w:ind w:left="2520" w:hanging="180"/>
      </w:pPr>
    </w:lvl>
    <w:lvl w:ilvl="3" w:tplc="ED4CFECE" w:tentative="1">
      <w:start w:val="1"/>
      <w:numFmt w:val="decimal"/>
      <w:lvlText w:val="%4."/>
      <w:lvlJc w:val="left"/>
      <w:pPr>
        <w:ind w:left="3240" w:hanging="360"/>
      </w:pPr>
    </w:lvl>
    <w:lvl w:ilvl="4" w:tplc="CF94DD74" w:tentative="1">
      <w:start w:val="1"/>
      <w:numFmt w:val="lowerLetter"/>
      <w:lvlText w:val="%5."/>
      <w:lvlJc w:val="left"/>
      <w:pPr>
        <w:ind w:left="3960" w:hanging="360"/>
      </w:pPr>
    </w:lvl>
    <w:lvl w:ilvl="5" w:tplc="2774CFF4" w:tentative="1">
      <w:start w:val="1"/>
      <w:numFmt w:val="lowerRoman"/>
      <w:lvlText w:val="%6."/>
      <w:lvlJc w:val="right"/>
      <w:pPr>
        <w:ind w:left="4680" w:hanging="180"/>
      </w:pPr>
    </w:lvl>
    <w:lvl w:ilvl="6" w:tplc="4148DB54" w:tentative="1">
      <w:start w:val="1"/>
      <w:numFmt w:val="decimal"/>
      <w:lvlText w:val="%7."/>
      <w:lvlJc w:val="left"/>
      <w:pPr>
        <w:ind w:left="5400" w:hanging="360"/>
      </w:pPr>
    </w:lvl>
    <w:lvl w:ilvl="7" w:tplc="A0D8EFD8" w:tentative="1">
      <w:start w:val="1"/>
      <w:numFmt w:val="lowerLetter"/>
      <w:lvlText w:val="%8."/>
      <w:lvlJc w:val="left"/>
      <w:pPr>
        <w:ind w:left="6120" w:hanging="360"/>
      </w:pPr>
    </w:lvl>
    <w:lvl w:ilvl="8" w:tplc="E312BC52" w:tentative="1">
      <w:start w:val="1"/>
      <w:numFmt w:val="lowerRoman"/>
      <w:lvlText w:val="%9."/>
      <w:lvlJc w:val="right"/>
      <w:pPr>
        <w:ind w:left="6840" w:hanging="180"/>
      </w:pPr>
    </w:lvl>
  </w:abstractNum>
  <w:abstractNum w:abstractNumId="3" w15:restartNumberingAfterBreak="0">
    <w:nsid w:val="66006269"/>
    <w:multiLevelType w:val="hybridMultilevel"/>
    <w:tmpl w:val="4FF4D0A6"/>
    <w:lvl w:ilvl="0" w:tplc="66007CE6">
      <w:start w:val="1"/>
      <w:numFmt w:val="bullet"/>
      <w:lvlText w:val=""/>
      <w:lvlJc w:val="left"/>
      <w:pPr>
        <w:ind w:left="1440" w:hanging="360"/>
      </w:pPr>
      <w:rPr>
        <w:rFonts w:ascii="Symbol" w:hAnsi="Symbol" w:hint="default"/>
      </w:rPr>
    </w:lvl>
    <w:lvl w:ilvl="1" w:tplc="28D61CA0" w:tentative="1">
      <w:start w:val="1"/>
      <w:numFmt w:val="bullet"/>
      <w:lvlText w:val="o"/>
      <w:lvlJc w:val="left"/>
      <w:pPr>
        <w:ind w:left="2160" w:hanging="360"/>
      </w:pPr>
      <w:rPr>
        <w:rFonts w:ascii="Courier New" w:hAnsi="Courier New" w:cs="Courier New" w:hint="default"/>
      </w:rPr>
    </w:lvl>
    <w:lvl w:ilvl="2" w:tplc="6F1E4012" w:tentative="1">
      <w:start w:val="1"/>
      <w:numFmt w:val="bullet"/>
      <w:lvlText w:val=""/>
      <w:lvlJc w:val="left"/>
      <w:pPr>
        <w:ind w:left="2880" w:hanging="360"/>
      </w:pPr>
      <w:rPr>
        <w:rFonts w:ascii="Wingdings" w:hAnsi="Wingdings" w:hint="default"/>
      </w:rPr>
    </w:lvl>
    <w:lvl w:ilvl="3" w:tplc="5A1C3978" w:tentative="1">
      <w:start w:val="1"/>
      <w:numFmt w:val="bullet"/>
      <w:lvlText w:val=""/>
      <w:lvlJc w:val="left"/>
      <w:pPr>
        <w:ind w:left="3600" w:hanging="360"/>
      </w:pPr>
      <w:rPr>
        <w:rFonts w:ascii="Symbol" w:hAnsi="Symbol" w:hint="default"/>
      </w:rPr>
    </w:lvl>
    <w:lvl w:ilvl="4" w:tplc="060E8764" w:tentative="1">
      <w:start w:val="1"/>
      <w:numFmt w:val="bullet"/>
      <w:lvlText w:val="o"/>
      <w:lvlJc w:val="left"/>
      <w:pPr>
        <w:ind w:left="4320" w:hanging="360"/>
      </w:pPr>
      <w:rPr>
        <w:rFonts w:ascii="Courier New" w:hAnsi="Courier New" w:cs="Courier New" w:hint="default"/>
      </w:rPr>
    </w:lvl>
    <w:lvl w:ilvl="5" w:tplc="AF967EA8" w:tentative="1">
      <w:start w:val="1"/>
      <w:numFmt w:val="bullet"/>
      <w:lvlText w:val=""/>
      <w:lvlJc w:val="left"/>
      <w:pPr>
        <w:ind w:left="5040" w:hanging="360"/>
      </w:pPr>
      <w:rPr>
        <w:rFonts w:ascii="Wingdings" w:hAnsi="Wingdings" w:hint="default"/>
      </w:rPr>
    </w:lvl>
    <w:lvl w:ilvl="6" w:tplc="7FDA6EBC" w:tentative="1">
      <w:start w:val="1"/>
      <w:numFmt w:val="bullet"/>
      <w:lvlText w:val=""/>
      <w:lvlJc w:val="left"/>
      <w:pPr>
        <w:ind w:left="5760" w:hanging="360"/>
      </w:pPr>
      <w:rPr>
        <w:rFonts w:ascii="Symbol" w:hAnsi="Symbol" w:hint="default"/>
      </w:rPr>
    </w:lvl>
    <w:lvl w:ilvl="7" w:tplc="823EF130" w:tentative="1">
      <w:start w:val="1"/>
      <w:numFmt w:val="bullet"/>
      <w:lvlText w:val="o"/>
      <w:lvlJc w:val="left"/>
      <w:pPr>
        <w:ind w:left="6480" w:hanging="360"/>
      </w:pPr>
      <w:rPr>
        <w:rFonts w:ascii="Courier New" w:hAnsi="Courier New" w:cs="Courier New" w:hint="default"/>
      </w:rPr>
    </w:lvl>
    <w:lvl w:ilvl="8" w:tplc="6DB42B24"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010931"/>
    <w:rsid w:val="00025543"/>
    <w:rsid w:val="00035C4A"/>
    <w:rsid w:val="00035F48"/>
    <w:rsid w:val="00051AD7"/>
    <w:rsid w:val="00051BFC"/>
    <w:rsid w:val="00061E35"/>
    <w:rsid w:val="00074751"/>
    <w:rsid w:val="000922DE"/>
    <w:rsid w:val="00092B3A"/>
    <w:rsid w:val="000A4B49"/>
    <w:rsid w:val="000A57BF"/>
    <w:rsid w:val="001127C4"/>
    <w:rsid w:val="00115976"/>
    <w:rsid w:val="00115DCB"/>
    <w:rsid w:val="001362A5"/>
    <w:rsid w:val="00143914"/>
    <w:rsid w:val="00153ECC"/>
    <w:rsid w:val="00172853"/>
    <w:rsid w:val="00182710"/>
    <w:rsid w:val="00186D8F"/>
    <w:rsid w:val="001913B8"/>
    <w:rsid w:val="0019295A"/>
    <w:rsid w:val="001A69A7"/>
    <w:rsid w:val="001B636A"/>
    <w:rsid w:val="001D2939"/>
    <w:rsid w:val="001E11CF"/>
    <w:rsid w:val="001E3C80"/>
    <w:rsid w:val="00213C8E"/>
    <w:rsid w:val="00222831"/>
    <w:rsid w:val="002235D5"/>
    <w:rsid w:val="0024131B"/>
    <w:rsid w:val="0025073A"/>
    <w:rsid w:val="00281486"/>
    <w:rsid w:val="00285780"/>
    <w:rsid w:val="00295525"/>
    <w:rsid w:val="002B62DB"/>
    <w:rsid w:val="002E772F"/>
    <w:rsid w:val="002F4643"/>
    <w:rsid w:val="00303863"/>
    <w:rsid w:val="00340196"/>
    <w:rsid w:val="00360C14"/>
    <w:rsid w:val="0036390D"/>
    <w:rsid w:val="00370440"/>
    <w:rsid w:val="003873F3"/>
    <w:rsid w:val="003928C8"/>
    <w:rsid w:val="003B4D71"/>
    <w:rsid w:val="003B6DE6"/>
    <w:rsid w:val="003D2C0F"/>
    <w:rsid w:val="003F4C6B"/>
    <w:rsid w:val="003F789D"/>
    <w:rsid w:val="00402B17"/>
    <w:rsid w:val="0040305A"/>
    <w:rsid w:val="004061DC"/>
    <w:rsid w:val="00423A71"/>
    <w:rsid w:val="0042593A"/>
    <w:rsid w:val="004423FF"/>
    <w:rsid w:val="004510BB"/>
    <w:rsid w:val="00455DC3"/>
    <w:rsid w:val="00480370"/>
    <w:rsid w:val="004A678E"/>
    <w:rsid w:val="004B08CE"/>
    <w:rsid w:val="004B1AC9"/>
    <w:rsid w:val="004C7657"/>
    <w:rsid w:val="004D3C4C"/>
    <w:rsid w:val="004D45FF"/>
    <w:rsid w:val="004E240C"/>
    <w:rsid w:val="004E5382"/>
    <w:rsid w:val="004F30D3"/>
    <w:rsid w:val="00506E51"/>
    <w:rsid w:val="00522316"/>
    <w:rsid w:val="00524889"/>
    <w:rsid w:val="00527BE8"/>
    <w:rsid w:val="00556D50"/>
    <w:rsid w:val="005572EB"/>
    <w:rsid w:val="005740A4"/>
    <w:rsid w:val="00577F49"/>
    <w:rsid w:val="00585E69"/>
    <w:rsid w:val="005A686D"/>
    <w:rsid w:val="005B0E24"/>
    <w:rsid w:val="005B1C43"/>
    <w:rsid w:val="005D2394"/>
    <w:rsid w:val="005F3AD7"/>
    <w:rsid w:val="006062B5"/>
    <w:rsid w:val="00612B52"/>
    <w:rsid w:val="00617AD2"/>
    <w:rsid w:val="00632243"/>
    <w:rsid w:val="00633A76"/>
    <w:rsid w:val="00654AE4"/>
    <w:rsid w:val="00655D75"/>
    <w:rsid w:val="00662CC4"/>
    <w:rsid w:val="006645F5"/>
    <w:rsid w:val="00684F2A"/>
    <w:rsid w:val="00693427"/>
    <w:rsid w:val="006F254E"/>
    <w:rsid w:val="00712495"/>
    <w:rsid w:val="00722762"/>
    <w:rsid w:val="00750D63"/>
    <w:rsid w:val="00752FFA"/>
    <w:rsid w:val="00765FEA"/>
    <w:rsid w:val="007737ED"/>
    <w:rsid w:val="00781F2A"/>
    <w:rsid w:val="007872B5"/>
    <w:rsid w:val="00791C92"/>
    <w:rsid w:val="007B7935"/>
    <w:rsid w:val="007F0355"/>
    <w:rsid w:val="0080479F"/>
    <w:rsid w:val="0081553E"/>
    <w:rsid w:val="0083300B"/>
    <w:rsid w:val="00842312"/>
    <w:rsid w:val="008537F7"/>
    <w:rsid w:val="0086710B"/>
    <w:rsid w:val="00875118"/>
    <w:rsid w:val="00883AE1"/>
    <w:rsid w:val="00893111"/>
    <w:rsid w:val="00895A9E"/>
    <w:rsid w:val="008A6FA7"/>
    <w:rsid w:val="008C3850"/>
    <w:rsid w:val="008E4488"/>
    <w:rsid w:val="008E5D02"/>
    <w:rsid w:val="00901FB3"/>
    <w:rsid w:val="00904A4C"/>
    <w:rsid w:val="00905ED5"/>
    <w:rsid w:val="009102D1"/>
    <w:rsid w:val="00915E3B"/>
    <w:rsid w:val="00921083"/>
    <w:rsid w:val="00926CED"/>
    <w:rsid w:val="00930DFD"/>
    <w:rsid w:val="00933E22"/>
    <w:rsid w:val="00942130"/>
    <w:rsid w:val="0096606D"/>
    <w:rsid w:val="009842A9"/>
    <w:rsid w:val="009850D3"/>
    <w:rsid w:val="009A6738"/>
    <w:rsid w:val="009B05CC"/>
    <w:rsid w:val="009D5F51"/>
    <w:rsid w:val="009E03B3"/>
    <w:rsid w:val="009E1F94"/>
    <w:rsid w:val="009E7173"/>
    <w:rsid w:val="009F6EFB"/>
    <w:rsid w:val="00A21C98"/>
    <w:rsid w:val="00A23CBE"/>
    <w:rsid w:val="00A24F9E"/>
    <w:rsid w:val="00A318F5"/>
    <w:rsid w:val="00A42D84"/>
    <w:rsid w:val="00A47E8D"/>
    <w:rsid w:val="00A9413B"/>
    <w:rsid w:val="00AB511C"/>
    <w:rsid w:val="00AD050A"/>
    <w:rsid w:val="00AD4E35"/>
    <w:rsid w:val="00AD77E6"/>
    <w:rsid w:val="00B02EDA"/>
    <w:rsid w:val="00B034A7"/>
    <w:rsid w:val="00B0362C"/>
    <w:rsid w:val="00B168BB"/>
    <w:rsid w:val="00B205E8"/>
    <w:rsid w:val="00B23538"/>
    <w:rsid w:val="00B50F17"/>
    <w:rsid w:val="00B519C3"/>
    <w:rsid w:val="00B54354"/>
    <w:rsid w:val="00B60700"/>
    <w:rsid w:val="00B72138"/>
    <w:rsid w:val="00B73CB1"/>
    <w:rsid w:val="00B82D43"/>
    <w:rsid w:val="00BA2A8A"/>
    <w:rsid w:val="00BA5FF8"/>
    <w:rsid w:val="00BA7F5D"/>
    <w:rsid w:val="00BB5AE6"/>
    <w:rsid w:val="00BC2C6C"/>
    <w:rsid w:val="00BF4AEC"/>
    <w:rsid w:val="00BF680E"/>
    <w:rsid w:val="00C0297A"/>
    <w:rsid w:val="00C054DE"/>
    <w:rsid w:val="00C07703"/>
    <w:rsid w:val="00C23B04"/>
    <w:rsid w:val="00C43B48"/>
    <w:rsid w:val="00C55FAC"/>
    <w:rsid w:val="00C83BDB"/>
    <w:rsid w:val="00C8550A"/>
    <w:rsid w:val="00C85BF4"/>
    <w:rsid w:val="00C93240"/>
    <w:rsid w:val="00C95445"/>
    <w:rsid w:val="00CA351D"/>
    <w:rsid w:val="00CB5009"/>
    <w:rsid w:val="00CD2292"/>
    <w:rsid w:val="00CD6E06"/>
    <w:rsid w:val="00CE31D4"/>
    <w:rsid w:val="00CE3C7E"/>
    <w:rsid w:val="00CE7198"/>
    <w:rsid w:val="00CF4A8E"/>
    <w:rsid w:val="00D11837"/>
    <w:rsid w:val="00D14C98"/>
    <w:rsid w:val="00D3442B"/>
    <w:rsid w:val="00D37E43"/>
    <w:rsid w:val="00D42AF0"/>
    <w:rsid w:val="00D5615D"/>
    <w:rsid w:val="00D81D10"/>
    <w:rsid w:val="00D95452"/>
    <w:rsid w:val="00DA2602"/>
    <w:rsid w:val="00DB334B"/>
    <w:rsid w:val="00DC622E"/>
    <w:rsid w:val="00DE1948"/>
    <w:rsid w:val="00DE766E"/>
    <w:rsid w:val="00DF539C"/>
    <w:rsid w:val="00E02109"/>
    <w:rsid w:val="00E11B56"/>
    <w:rsid w:val="00E16BA6"/>
    <w:rsid w:val="00E31D35"/>
    <w:rsid w:val="00E36E3D"/>
    <w:rsid w:val="00E45E8E"/>
    <w:rsid w:val="00E65C1F"/>
    <w:rsid w:val="00E954C1"/>
    <w:rsid w:val="00E96D01"/>
    <w:rsid w:val="00EA3238"/>
    <w:rsid w:val="00EA413D"/>
    <w:rsid w:val="00EA5FA7"/>
    <w:rsid w:val="00EC181C"/>
    <w:rsid w:val="00EF0B1D"/>
    <w:rsid w:val="00EF2487"/>
    <w:rsid w:val="00F13AA0"/>
    <w:rsid w:val="00F20004"/>
    <w:rsid w:val="00F25215"/>
    <w:rsid w:val="00F32F6B"/>
    <w:rsid w:val="00F3485F"/>
    <w:rsid w:val="00F478EE"/>
    <w:rsid w:val="00F7352F"/>
    <w:rsid w:val="00FE0209"/>
    <w:rsid w:val="00FE04F3"/>
    <w:rsid w:val="00FE0DB6"/>
  </w:rsids>
  <m:mathPr>
    <m:mathFont m:val="Cambria Math"/>
    <m:brkBin m:val="before"/>
    <m:brkBinSub m:val="--"/>
    <m:smallFrac m:val="0"/>
    <m:dispDef/>
    <m:lMargin m:val="0"/>
    <m:rMargin m:val="0"/>
    <m:defJc m:val="centerGroup"/>
    <m:wrapIndent m:val="1440"/>
    <m:intLim m:val="subSup"/>
    <m:naryLim m:val="undOvr"/>
  </m:mathPr>
  <w:themeFontLang w:val="en-US" w:eastAsia="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B6A"/>
  <w15:docId w15:val="{E1364A66-2FBE-461C-AF74-0F36970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en-US"/>
      </w:rPr>
    </w:rPrDefault>
    <w:pPrDefault>
      <w:pPr>
        <w:spacing w:before="20" w:after="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50D3"/>
    <w:pPr>
      <w:tabs>
        <w:tab w:val="center" w:pos="4680"/>
        <w:tab w:val="right" w:pos="9360"/>
      </w:tabs>
      <w:spacing w:before="0" w:after="0"/>
    </w:pPr>
  </w:style>
  <w:style w:type="character" w:customStyle="1" w:styleId="FooterChar">
    <w:name w:val="Footer Char"/>
    <w:basedOn w:val="DefaultParagraphFont"/>
    <w:link w:val="Footer"/>
    <w:uiPriority w:val="99"/>
    <w:rsid w:val="009850D3"/>
  </w:style>
  <w:style w:type="paragraph" w:styleId="Header">
    <w:name w:val="header"/>
    <w:basedOn w:val="Normal"/>
    <w:link w:val="HeaderChar"/>
    <w:uiPriority w:val="99"/>
    <w:unhideWhenUsed/>
    <w:rsid w:val="009850D3"/>
    <w:pPr>
      <w:tabs>
        <w:tab w:val="center" w:pos="4680"/>
        <w:tab w:val="right" w:pos="9360"/>
      </w:tabs>
      <w:spacing w:before="0" w:after="0"/>
    </w:pPr>
  </w:style>
  <w:style w:type="character" w:customStyle="1" w:styleId="HeaderChar">
    <w:name w:val="Header Char"/>
    <w:basedOn w:val="DefaultParagraphFont"/>
    <w:link w:val="Header"/>
    <w:uiPriority w:val="99"/>
    <w:rsid w:val="009850D3"/>
  </w:style>
  <w:style w:type="table" w:styleId="TableGrid">
    <w:name w:val="Table Grid"/>
    <w:basedOn w:val="TableNormal"/>
    <w:uiPriority w:val="59"/>
    <w:rsid w:val="00684F2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9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76"/>
    <w:rPr>
      <w:rFonts w:ascii="Segoe UI" w:hAnsi="Segoe UI" w:cs="Segoe UI"/>
      <w:sz w:val="18"/>
      <w:szCs w:val="18"/>
    </w:rPr>
  </w:style>
  <w:style w:type="paragraph" w:styleId="ListParagraph">
    <w:name w:val="List Paragraph"/>
    <w:basedOn w:val="Normal"/>
    <w:uiPriority w:val="34"/>
    <w:qFormat/>
    <w:rsid w:val="00E31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Clifton</dc:creator>
  <cp:lastModifiedBy>Darla</cp:lastModifiedBy>
  <cp:revision>3</cp:revision>
  <cp:lastPrinted>2019-03-27T23:35:00Z</cp:lastPrinted>
  <dcterms:created xsi:type="dcterms:W3CDTF">2019-03-27T22:02:00Z</dcterms:created>
  <dcterms:modified xsi:type="dcterms:W3CDTF">2019-03-27T23:41:00Z</dcterms:modified>
</cp:coreProperties>
</file>